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E50" w:rsidRDefault="00B42E5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8525" w:type="dxa"/>
        <w:tblInd w:w="0" w:type="dxa"/>
        <w:tblLayout w:type="fixed"/>
        <w:tblLook w:val="0000" w:firstRow="0" w:lastRow="0" w:firstColumn="0" w:lastColumn="0" w:noHBand="0" w:noVBand="0"/>
      </w:tblPr>
      <w:tblGrid>
        <w:gridCol w:w="4262"/>
        <w:gridCol w:w="4263"/>
      </w:tblGrid>
      <w:tr w:rsidR="00B42E50">
        <w:trPr>
          <w:trHeight w:val="1400"/>
        </w:trPr>
        <w:tc>
          <w:tcPr>
            <w:tcW w:w="4262" w:type="dxa"/>
          </w:tcPr>
          <w:p w:rsidR="00B42E50" w:rsidRDefault="00B42E50">
            <w:pPr>
              <w:rPr>
                <w:rFonts w:ascii="Arial" w:eastAsia="Arial" w:hAnsi="Arial" w:cs="Arial"/>
              </w:rPr>
            </w:pPr>
          </w:p>
        </w:tc>
        <w:tc>
          <w:tcPr>
            <w:tcW w:w="4263" w:type="dxa"/>
          </w:tcPr>
          <w:p w:rsidR="00B42E50" w:rsidRDefault="00B42E50">
            <w:pPr>
              <w:jc w:val="right"/>
              <w:rPr>
                <w:rFonts w:ascii="Arial" w:eastAsia="Arial" w:hAnsi="Arial" w:cs="Arial"/>
              </w:rPr>
            </w:pPr>
          </w:p>
        </w:tc>
      </w:tr>
    </w:tbl>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B42E50">
      <w:pPr>
        <w:rPr>
          <w:rFonts w:ascii="Arial" w:eastAsia="Arial" w:hAnsi="Arial" w:cs="Arial"/>
        </w:rPr>
      </w:pPr>
    </w:p>
    <w:p w:rsidR="00B42E50" w:rsidRDefault="00E3291C">
      <w:pPr>
        <w:pBdr>
          <w:top w:val="nil"/>
          <w:left w:val="nil"/>
          <w:bottom w:val="nil"/>
          <w:right w:val="nil"/>
          <w:between w:val="nil"/>
        </w:pBdr>
        <w:spacing w:after="100"/>
        <w:jc w:val="center"/>
        <w:rPr>
          <w:rFonts w:ascii="Arial" w:eastAsia="Arial" w:hAnsi="Arial" w:cs="Arial"/>
          <w:color w:val="000000"/>
          <w:sz w:val="32"/>
          <w:szCs w:val="32"/>
        </w:rPr>
      </w:pPr>
      <w:r>
        <w:rPr>
          <w:rFonts w:ascii="Arial" w:eastAsia="Arial" w:hAnsi="Arial" w:cs="Arial"/>
          <w:b/>
          <w:color w:val="000000"/>
          <w:sz w:val="32"/>
          <w:szCs w:val="32"/>
        </w:rPr>
        <w:t>Request for Quotation</w:t>
      </w:r>
    </w:p>
    <w:p w:rsidR="00B42E50" w:rsidRDefault="00E3291C">
      <w:pPr>
        <w:pBdr>
          <w:top w:val="nil"/>
          <w:left w:val="nil"/>
          <w:bottom w:val="nil"/>
          <w:right w:val="nil"/>
          <w:between w:val="nil"/>
        </w:pBdr>
        <w:spacing w:after="100"/>
        <w:jc w:val="center"/>
        <w:rPr>
          <w:rFonts w:ascii="Arial" w:eastAsia="Arial" w:hAnsi="Arial" w:cs="Arial"/>
          <w:color w:val="000000"/>
          <w:sz w:val="32"/>
          <w:szCs w:val="32"/>
        </w:rPr>
      </w:pPr>
      <w:r>
        <w:rPr>
          <w:rFonts w:ascii="Arial" w:eastAsia="Arial" w:hAnsi="Arial" w:cs="Arial"/>
          <w:b/>
          <w:color w:val="000000"/>
          <w:sz w:val="32"/>
          <w:szCs w:val="32"/>
        </w:rPr>
        <w:t>for</w:t>
      </w:r>
    </w:p>
    <w:p w:rsidR="00B42E50" w:rsidRDefault="00B42E50">
      <w:pPr>
        <w:pBdr>
          <w:top w:val="nil"/>
          <w:left w:val="nil"/>
          <w:bottom w:val="nil"/>
          <w:right w:val="nil"/>
          <w:between w:val="nil"/>
        </w:pBdr>
        <w:jc w:val="center"/>
        <w:rPr>
          <w:rFonts w:ascii="Arial" w:eastAsia="Arial" w:hAnsi="Arial" w:cs="Arial"/>
          <w:b/>
          <w:color w:val="000000"/>
          <w:sz w:val="32"/>
          <w:szCs w:val="32"/>
        </w:rPr>
      </w:pPr>
    </w:p>
    <w:p w:rsidR="00B42E50" w:rsidRDefault="00E3291C">
      <w:pPr>
        <w:spacing w:after="2103"/>
        <w:ind w:left="727"/>
        <w:jc w:val="center"/>
      </w:pPr>
      <w:r>
        <w:rPr>
          <w:rFonts w:ascii="Arial" w:eastAsia="Arial" w:hAnsi="Arial" w:cs="Arial"/>
          <w:b/>
          <w:sz w:val="32"/>
          <w:szCs w:val="32"/>
        </w:rPr>
        <w:t xml:space="preserve">Supply, Delivery, Installation, Testing and Commissioning of </w:t>
      </w:r>
      <w:proofErr w:type="spellStart"/>
      <w:r>
        <w:rPr>
          <w:rFonts w:ascii="Arial" w:eastAsia="Arial" w:hAnsi="Arial" w:cs="Arial"/>
          <w:b/>
          <w:sz w:val="32"/>
          <w:szCs w:val="32"/>
        </w:rPr>
        <w:t>Fiber</w:t>
      </w:r>
      <w:proofErr w:type="spellEnd"/>
      <w:r>
        <w:rPr>
          <w:rFonts w:ascii="Arial" w:eastAsia="Arial" w:hAnsi="Arial" w:cs="Arial"/>
          <w:b/>
          <w:sz w:val="32"/>
          <w:szCs w:val="32"/>
        </w:rPr>
        <w:t xml:space="preserve"> </w:t>
      </w:r>
      <w:r>
        <w:rPr>
          <w:rFonts w:ascii="Arial" w:eastAsia="Arial" w:hAnsi="Arial" w:cs="Arial"/>
          <w:b/>
          <w:sz w:val="32"/>
          <w:szCs w:val="32"/>
        </w:rPr>
        <w:br/>
        <w:t>Optic Cabling for the</w:t>
      </w:r>
      <w:r>
        <w:rPr>
          <w:rFonts w:ascii="Arial" w:eastAsia="Arial" w:hAnsi="Arial" w:cs="Arial"/>
          <w:b/>
          <w:sz w:val="32"/>
          <w:szCs w:val="32"/>
        </w:rPr>
        <w:br/>
        <w:t>Asi@Connect Project (17-088)</w:t>
      </w:r>
    </w:p>
    <w:p w:rsidR="00B42E50" w:rsidRDefault="00B42E50">
      <w:pPr>
        <w:pBdr>
          <w:top w:val="nil"/>
          <w:left w:val="nil"/>
          <w:bottom w:val="nil"/>
          <w:right w:val="nil"/>
          <w:between w:val="nil"/>
        </w:pBdr>
        <w:spacing w:after="100"/>
        <w:jc w:val="center"/>
        <w:rPr>
          <w:rFonts w:ascii="Arial" w:eastAsia="Arial" w:hAnsi="Arial" w:cs="Arial"/>
          <w:color w:val="000000"/>
          <w:sz w:val="32"/>
          <w:szCs w:val="32"/>
        </w:rPr>
      </w:pPr>
    </w:p>
    <w:p w:rsidR="00B42E50" w:rsidRDefault="00B42E50">
      <w:pPr>
        <w:pBdr>
          <w:top w:val="nil"/>
          <w:left w:val="nil"/>
          <w:bottom w:val="nil"/>
          <w:right w:val="nil"/>
          <w:between w:val="nil"/>
        </w:pBdr>
        <w:spacing w:after="100"/>
        <w:jc w:val="center"/>
        <w:rPr>
          <w:rFonts w:ascii="Arial" w:eastAsia="Arial" w:hAnsi="Arial" w:cs="Arial"/>
          <w:color w:val="000000"/>
          <w:sz w:val="32"/>
          <w:szCs w:val="32"/>
        </w:rPr>
      </w:pPr>
    </w:p>
    <w:p w:rsidR="00B42E50" w:rsidRDefault="00E3291C">
      <w:pPr>
        <w:pBdr>
          <w:top w:val="nil"/>
          <w:left w:val="nil"/>
          <w:bottom w:val="nil"/>
          <w:right w:val="nil"/>
          <w:between w:val="nil"/>
        </w:pBdr>
        <w:spacing w:after="100"/>
        <w:jc w:val="center"/>
        <w:rPr>
          <w:rFonts w:ascii="Arial" w:eastAsia="Arial" w:hAnsi="Arial" w:cs="Arial"/>
          <w:color w:val="000000"/>
          <w:sz w:val="32"/>
          <w:szCs w:val="32"/>
        </w:rPr>
      </w:pPr>
      <w:r>
        <w:rPr>
          <w:rFonts w:ascii="Arial" w:eastAsia="Arial" w:hAnsi="Arial" w:cs="Arial"/>
          <w:b/>
          <w:color w:val="000000"/>
          <w:sz w:val="32"/>
          <w:szCs w:val="32"/>
        </w:rPr>
        <w:t>Issue 1</w:t>
      </w:r>
    </w:p>
    <w:p w:rsidR="00B42E50" w:rsidRDefault="00E3291C">
      <w:pPr>
        <w:pBdr>
          <w:top w:val="nil"/>
          <w:left w:val="nil"/>
          <w:bottom w:val="nil"/>
          <w:right w:val="nil"/>
          <w:between w:val="nil"/>
        </w:pBdr>
        <w:spacing w:after="100"/>
        <w:jc w:val="center"/>
        <w:rPr>
          <w:rFonts w:ascii="Arial" w:eastAsia="Arial" w:hAnsi="Arial" w:cs="Arial"/>
          <w:color w:val="000000"/>
          <w:sz w:val="22"/>
          <w:szCs w:val="22"/>
        </w:rPr>
      </w:pPr>
      <w:r>
        <w:rPr>
          <w:rFonts w:ascii="Arial" w:eastAsia="Arial" w:hAnsi="Arial" w:cs="Arial"/>
          <w:b/>
          <w:sz w:val="32"/>
          <w:szCs w:val="32"/>
        </w:rPr>
        <w:t>Ju</w:t>
      </w:r>
      <w:r w:rsidR="00246570">
        <w:rPr>
          <w:rFonts w:ascii="Arial" w:eastAsia="Arial" w:hAnsi="Arial" w:cs="Arial"/>
          <w:b/>
          <w:sz w:val="32"/>
          <w:szCs w:val="32"/>
        </w:rPr>
        <w:t>ly</w:t>
      </w:r>
      <w:r>
        <w:rPr>
          <w:rFonts w:ascii="Arial" w:eastAsia="Arial" w:hAnsi="Arial" w:cs="Arial"/>
          <w:b/>
          <w:color w:val="000000"/>
          <w:sz w:val="32"/>
          <w:szCs w:val="32"/>
        </w:rPr>
        <w:t xml:space="preserve"> </w:t>
      </w:r>
      <w:r>
        <w:rPr>
          <w:rFonts w:ascii="Arial" w:eastAsia="Arial" w:hAnsi="Arial" w:cs="Arial"/>
          <w:b/>
          <w:sz w:val="32"/>
          <w:szCs w:val="32"/>
        </w:rPr>
        <w:t>2019</w:t>
      </w:r>
    </w:p>
    <w:p w:rsidR="00B42E50" w:rsidRDefault="00B42E50">
      <w:pPr>
        <w:pBdr>
          <w:top w:val="nil"/>
          <w:left w:val="nil"/>
          <w:bottom w:val="nil"/>
          <w:right w:val="nil"/>
          <w:between w:val="nil"/>
        </w:pBdr>
        <w:spacing w:after="100"/>
        <w:rPr>
          <w:rFonts w:ascii="Arial" w:eastAsia="Arial" w:hAnsi="Arial" w:cs="Arial"/>
          <w:color w:val="000000"/>
          <w:sz w:val="22"/>
          <w:szCs w:val="22"/>
        </w:rPr>
      </w:pPr>
    </w:p>
    <w:p w:rsidR="00B42E50" w:rsidRDefault="00E3291C">
      <w:pPr>
        <w:pBdr>
          <w:top w:val="nil"/>
          <w:left w:val="nil"/>
          <w:bottom w:val="nil"/>
          <w:right w:val="nil"/>
          <w:between w:val="nil"/>
        </w:pBdr>
        <w:jc w:val="center"/>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Prepared by</w:t>
      </w:r>
    </w:p>
    <w:p w:rsidR="00B42E50" w:rsidRDefault="00B42E50">
      <w:pPr>
        <w:pBdr>
          <w:top w:val="nil"/>
          <w:left w:val="nil"/>
          <w:bottom w:val="nil"/>
          <w:right w:val="nil"/>
          <w:between w:val="nil"/>
        </w:pBdr>
        <w:jc w:val="center"/>
        <w:rPr>
          <w:rFonts w:ascii="Arial" w:eastAsia="Arial" w:hAnsi="Arial" w:cs="Arial"/>
          <w:color w:val="000000"/>
          <w:sz w:val="24"/>
          <w:szCs w:val="24"/>
        </w:rPr>
      </w:pPr>
    </w:p>
    <w:p w:rsidR="00B42E50" w:rsidRDefault="00E3291C">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TEIN*Cooperation Center</w:t>
      </w:r>
    </w:p>
    <w:p w:rsidR="00B42E50" w:rsidRDefault="00E3291C">
      <w:pPr>
        <w:jc w:val="center"/>
        <w:rPr>
          <w:rFonts w:ascii="Arial" w:eastAsia="Arial" w:hAnsi="Arial" w:cs="Arial"/>
          <w:sz w:val="24"/>
          <w:szCs w:val="24"/>
        </w:rPr>
      </w:pPr>
      <w:r>
        <w:rPr>
          <w:rFonts w:ascii="Arial" w:eastAsia="Arial" w:hAnsi="Arial" w:cs="Arial"/>
          <w:sz w:val="24"/>
          <w:szCs w:val="24"/>
        </w:rPr>
        <w:t>A-708, DMC High-Tech Industry Center</w:t>
      </w:r>
    </w:p>
    <w:p w:rsidR="00B42E50" w:rsidRDefault="00E3291C">
      <w:pPr>
        <w:jc w:val="center"/>
        <w:rPr>
          <w:rFonts w:ascii="Arial" w:eastAsia="Arial" w:hAnsi="Arial" w:cs="Arial"/>
          <w:sz w:val="24"/>
          <w:szCs w:val="24"/>
        </w:rPr>
      </w:pPr>
      <w:r>
        <w:rPr>
          <w:rFonts w:ascii="Arial" w:eastAsia="Arial" w:hAnsi="Arial" w:cs="Arial"/>
          <w:sz w:val="24"/>
          <w:szCs w:val="24"/>
        </w:rPr>
        <w:t>330 Sungam-ro, Mapo-gu</w:t>
      </w:r>
    </w:p>
    <w:p w:rsidR="00B42E50" w:rsidRDefault="00E3291C">
      <w:pPr>
        <w:jc w:val="center"/>
        <w:rPr>
          <w:rFonts w:ascii="Arial" w:eastAsia="Arial" w:hAnsi="Arial" w:cs="Arial"/>
          <w:sz w:val="24"/>
          <w:szCs w:val="24"/>
        </w:rPr>
      </w:pPr>
      <w:r>
        <w:rPr>
          <w:rFonts w:ascii="Arial" w:eastAsia="Arial" w:hAnsi="Arial" w:cs="Arial"/>
          <w:sz w:val="24"/>
          <w:szCs w:val="24"/>
        </w:rPr>
        <w:t>Seoul, 03920</w:t>
      </w:r>
    </w:p>
    <w:p w:rsidR="00B42E50" w:rsidRDefault="00E3291C" w:rsidP="00246570">
      <w:pPr>
        <w:jc w:val="center"/>
        <w:rPr>
          <w:rFonts w:ascii="Arial" w:eastAsia="Arial" w:hAnsi="Arial" w:cs="Arial"/>
        </w:rPr>
      </w:pPr>
      <w:r>
        <w:rPr>
          <w:rFonts w:ascii="Arial" w:eastAsia="Arial" w:hAnsi="Arial" w:cs="Arial"/>
          <w:sz w:val="24"/>
          <w:szCs w:val="24"/>
        </w:rPr>
        <w:t>Republic of Korea</w:t>
      </w:r>
    </w:p>
    <w:p w:rsidR="00B42E50" w:rsidRDefault="00E3291C">
      <w:pPr>
        <w:widowControl w:val="0"/>
        <w:pBdr>
          <w:top w:val="nil"/>
          <w:left w:val="nil"/>
          <w:bottom w:val="nil"/>
          <w:right w:val="nil"/>
          <w:between w:val="nil"/>
        </w:pBdr>
        <w:spacing w:line="276" w:lineRule="auto"/>
        <w:rPr>
          <w:rFonts w:ascii="Arial" w:eastAsia="Arial" w:hAnsi="Arial" w:cs="Arial"/>
        </w:rPr>
        <w:sectPr w:rsidR="00B42E50">
          <w:headerReference w:type="default" r:id="rId7"/>
          <w:footerReference w:type="default" r:id="rId8"/>
          <w:pgSz w:w="13794" w:h="16834"/>
          <w:pgMar w:top="1701" w:right="1440" w:bottom="1440" w:left="1440" w:header="706" w:footer="706" w:gutter="0"/>
          <w:pgNumType w:start="1"/>
          <w:cols w:space="720"/>
        </w:sectPr>
      </w:pPr>
      <w:r>
        <w:br w:type="page"/>
      </w:r>
    </w:p>
    <w:p w:rsidR="00B42E50" w:rsidRDefault="00E3291C">
      <w:pPr>
        <w:pBdr>
          <w:top w:val="nil"/>
          <w:left w:val="nil"/>
          <w:bottom w:val="nil"/>
          <w:right w:val="nil"/>
          <w:between w:val="nil"/>
        </w:pBdr>
        <w:tabs>
          <w:tab w:val="left" w:pos="720"/>
          <w:tab w:val="right" w:pos="8505"/>
        </w:tabs>
        <w:spacing w:before="240" w:after="120"/>
        <w:ind w:right="-196"/>
        <w:jc w:val="both"/>
        <w:rPr>
          <w:rFonts w:ascii="Arial" w:eastAsia="Arial" w:hAnsi="Arial" w:cs="Arial"/>
          <w:b/>
          <w:color w:val="000000"/>
          <w:sz w:val="28"/>
          <w:szCs w:val="28"/>
        </w:rPr>
      </w:pPr>
      <w:r>
        <w:rPr>
          <w:rFonts w:ascii="Arial" w:eastAsia="Arial" w:hAnsi="Arial" w:cs="Arial"/>
          <w:b/>
          <w:color w:val="000000"/>
          <w:sz w:val="28"/>
          <w:szCs w:val="28"/>
        </w:rPr>
        <w:lastRenderedPageBreak/>
        <w:t>TABLE OF CONTENTS</w:t>
      </w:r>
    </w:p>
    <w:p w:rsidR="00B42E50" w:rsidRDefault="00B42E50">
      <w:pPr>
        <w:pBdr>
          <w:top w:val="nil"/>
          <w:left w:val="nil"/>
          <w:bottom w:val="nil"/>
          <w:right w:val="nil"/>
          <w:between w:val="nil"/>
        </w:pBdr>
        <w:tabs>
          <w:tab w:val="left" w:pos="720"/>
          <w:tab w:val="right" w:pos="8505"/>
        </w:tabs>
        <w:spacing w:before="240" w:after="120"/>
        <w:ind w:right="-196"/>
        <w:jc w:val="both"/>
        <w:rPr>
          <w:rFonts w:ascii="Arial" w:eastAsia="Arial" w:hAnsi="Arial" w:cs="Arial"/>
          <w:b/>
          <w:color w:val="000000"/>
          <w:sz w:val="28"/>
          <w:szCs w:val="28"/>
        </w:rPr>
      </w:pPr>
    </w:p>
    <w:sdt>
      <w:sdtPr>
        <w:id w:val="-1975672955"/>
        <w:docPartObj>
          <w:docPartGallery w:val="Table of Contents"/>
          <w:docPartUnique/>
        </w:docPartObj>
      </w:sdtPr>
      <w:sdtEndPr/>
      <w:sdtContent>
        <w:p w:rsidR="001878CE" w:rsidRPr="001878CE" w:rsidRDefault="00E3291C">
          <w:pPr>
            <w:pStyle w:val="10"/>
            <w:tabs>
              <w:tab w:val="left" w:pos="400"/>
              <w:tab w:val="right" w:pos="10904"/>
            </w:tabs>
            <w:rPr>
              <w:rFonts w:ascii="Arial" w:eastAsiaTheme="minorEastAsia" w:hAnsi="Arial" w:cs="Arial"/>
              <w:b/>
              <w:noProof/>
              <w:sz w:val="28"/>
              <w:szCs w:val="22"/>
              <w:lang w:val="en-US"/>
            </w:rPr>
          </w:pPr>
          <w:r w:rsidRPr="001878CE">
            <w:rPr>
              <w:b/>
              <w:sz w:val="24"/>
            </w:rPr>
            <w:fldChar w:fldCharType="begin"/>
          </w:r>
          <w:r w:rsidRPr="001878CE">
            <w:rPr>
              <w:b/>
              <w:sz w:val="24"/>
            </w:rPr>
            <w:instrText xml:space="preserve"> TOC \h \u \z </w:instrText>
          </w:r>
          <w:r w:rsidRPr="001878CE">
            <w:rPr>
              <w:b/>
              <w:sz w:val="24"/>
            </w:rPr>
            <w:fldChar w:fldCharType="separate"/>
          </w:r>
          <w:hyperlink w:anchor="_Toc14248865" w:history="1">
            <w:r w:rsidR="001878CE" w:rsidRPr="001878CE">
              <w:rPr>
                <w:rStyle w:val="af2"/>
                <w:rFonts w:ascii="Arial" w:hAnsi="Arial" w:cs="Arial"/>
                <w:b/>
                <w:noProof/>
                <w:sz w:val="24"/>
              </w:rPr>
              <w:t>1.</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INTRODUCTION</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_Toc14248865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3</w:t>
            </w:r>
            <w:r w:rsidR="001878CE" w:rsidRPr="001878CE">
              <w:rPr>
                <w:rFonts w:ascii="Arial" w:hAnsi="Arial" w:cs="Arial"/>
                <w:b/>
                <w:noProof/>
                <w:webHidden/>
                <w:sz w:val="24"/>
              </w:rPr>
              <w:fldChar w:fldCharType="end"/>
            </w:r>
          </w:hyperlink>
        </w:p>
        <w:p w:rsidR="001878CE" w:rsidRPr="001878CE" w:rsidRDefault="000F622E">
          <w:pPr>
            <w:pStyle w:val="10"/>
            <w:tabs>
              <w:tab w:val="left" w:pos="400"/>
              <w:tab w:val="right" w:pos="10904"/>
            </w:tabs>
            <w:rPr>
              <w:rFonts w:ascii="Arial" w:eastAsiaTheme="minorEastAsia" w:hAnsi="Arial" w:cs="Arial"/>
              <w:b/>
              <w:noProof/>
              <w:sz w:val="28"/>
              <w:szCs w:val="22"/>
              <w:lang w:val="en-US"/>
            </w:rPr>
          </w:pPr>
          <w:hyperlink w:anchor="_Toc14248866" w:history="1">
            <w:r w:rsidR="001878CE" w:rsidRPr="001878CE">
              <w:rPr>
                <w:rStyle w:val="af2"/>
                <w:rFonts w:ascii="Arial" w:hAnsi="Arial" w:cs="Arial"/>
                <w:b/>
                <w:noProof/>
                <w:sz w:val="24"/>
              </w:rPr>
              <w:t>2.</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BACKGROUND INFORMATION</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_Toc14248866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3</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67" w:history="1">
            <w:r w:rsidR="001878CE" w:rsidRPr="001878CE">
              <w:rPr>
                <w:rStyle w:val="af2"/>
                <w:rFonts w:ascii="Arial" w:hAnsi="Arial" w:cs="Arial"/>
                <w:b/>
                <w:noProof/>
                <w:sz w:val="24"/>
              </w:rPr>
              <w:t>2.1.</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Asi@Connect and TEIN background</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_Toc14248867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3</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68" w:history="1">
            <w:r w:rsidR="001878CE" w:rsidRPr="001878CE">
              <w:rPr>
                <w:rStyle w:val="af2"/>
                <w:rFonts w:ascii="Arial" w:hAnsi="Arial" w:cs="Arial"/>
                <w:b/>
                <w:noProof/>
                <w:sz w:val="24"/>
              </w:rPr>
              <w:t>2.2.</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TEIN*Co-operation Center</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_Toc14248868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4</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69" w:history="1">
            <w:r w:rsidR="001878CE" w:rsidRPr="001878CE">
              <w:rPr>
                <w:rStyle w:val="af2"/>
                <w:rFonts w:ascii="Arial" w:hAnsi="Arial" w:cs="Arial"/>
                <w:b/>
                <w:noProof/>
                <w:sz w:val="24"/>
              </w:rPr>
              <w:t>2.3.</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Cable Operators Neutral Network Exchange for Community Transformation (CONNECT)</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_Toc14248869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4</w:t>
            </w:r>
            <w:r w:rsidR="001878CE" w:rsidRPr="001878CE">
              <w:rPr>
                <w:rFonts w:ascii="Arial" w:hAnsi="Arial" w:cs="Arial"/>
                <w:b/>
                <w:noProof/>
                <w:webHidden/>
                <w:sz w:val="24"/>
              </w:rPr>
              <w:fldChar w:fldCharType="end"/>
            </w:r>
          </w:hyperlink>
        </w:p>
        <w:p w:rsidR="001878CE" w:rsidRPr="001878CE" w:rsidRDefault="000F622E">
          <w:pPr>
            <w:pStyle w:val="10"/>
            <w:tabs>
              <w:tab w:val="left" w:pos="400"/>
              <w:tab w:val="right" w:pos="10904"/>
            </w:tabs>
            <w:rPr>
              <w:rFonts w:ascii="Arial" w:eastAsiaTheme="minorEastAsia" w:hAnsi="Arial" w:cs="Arial"/>
              <w:b/>
              <w:noProof/>
              <w:sz w:val="28"/>
              <w:szCs w:val="22"/>
              <w:lang w:val="en-US"/>
            </w:rPr>
          </w:pPr>
          <w:hyperlink w:anchor="_Toc14248870" w:history="1">
            <w:r w:rsidR="001878CE" w:rsidRPr="001878CE">
              <w:rPr>
                <w:rStyle w:val="af2"/>
                <w:rFonts w:ascii="Arial" w:hAnsi="Arial" w:cs="Arial"/>
                <w:b/>
                <w:noProof/>
                <w:sz w:val="24"/>
              </w:rPr>
              <w:t>3.</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SOLUTIONS TO BE QUOTED</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_Toc14248870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4</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71" w:history="1">
            <w:r w:rsidR="001878CE" w:rsidRPr="001878CE">
              <w:rPr>
                <w:rStyle w:val="af2"/>
                <w:rFonts w:ascii="Arial" w:hAnsi="Arial" w:cs="Arial"/>
                <w:b/>
                <w:noProof/>
                <w:sz w:val="24"/>
              </w:rPr>
              <w:t>3.1.</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TECHNICAL SPECIFICATIONS</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_Toc14248871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4</w:t>
            </w:r>
            <w:r w:rsidR="001878CE" w:rsidRPr="001878CE">
              <w:rPr>
                <w:rFonts w:ascii="Arial" w:hAnsi="Arial" w:cs="Arial"/>
                <w:b/>
                <w:noProof/>
                <w:webHidden/>
                <w:sz w:val="24"/>
              </w:rPr>
              <w:fldChar w:fldCharType="end"/>
            </w:r>
          </w:hyperlink>
        </w:p>
        <w:p w:rsidR="001878CE" w:rsidRPr="001878CE" w:rsidRDefault="000F622E">
          <w:pPr>
            <w:pStyle w:val="10"/>
            <w:tabs>
              <w:tab w:val="left" w:pos="400"/>
              <w:tab w:val="right" w:pos="10904"/>
            </w:tabs>
            <w:rPr>
              <w:rFonts w:ascii="Arial" w:eastAsiaTheme="minorEastAsia" w:hAnsi="Arial" w:cs="Arial"/>
              <w:b/>
              <w:noProof/>
              <w:sz w:val="28"/>
              <w:szCs w:val="22"/>
              <w:lang w:val="en-US"/>
            </w:rPr>
          </w:pPr>
          <w:hyperlink w:anchor="_Toc14248872" w:history="1">
            <w:r w:rsidR="001878CE" w:rsidRPr="001878CE">
              <w:rPr>
                <w:rStyle w:val="af2"/>
                <w:rFonts w:ascii="Arial" w:hAnsi="Arial" w:cs="Arial"/>
                <w:b/>
                <w:noProof/>
                <w:sz w:val="24"/>
              </w:rPr>
              <w:t>4.</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TIMELINE, DELIVERY AND INSTALLATION</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_Toc14248872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8</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73" w:history="1">
            <w:r w:rsidR="001878CE" w:rsidRPr="001878CE">
              <w:rPr>
                <w:rStyle w:val="af2"/>
                <w:rFonts w:ascii="Arial" w:hAnsi="Arial" w:cs="Arial"/>
                <w:b/>
                <w:noProof/>
                <w:sz w:val="24"/>
              </w:rPr>
              <w:t>4.1.</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Indicative Timeline</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_Toc14248873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8</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74" w:history="1">
            <w:r w:rsidR="001878CE" w:rsidRPr="001878CE">
              <w:rPr>
                <w:rStyle w:val="af2"/>
                <w:rFonts w:ascii="Arial" w:hAnsi="Arial" w:cs="Arial"/>
                <w:b/>
                <w:noProof/>
                <w:sz w:val="24"/>
              </w:rPr>
              <w:t>4.2.</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Delivery and installation of new hardware</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_Toc14248874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8</w:t>
            </w:r>
            <w:r w:rsidR="001878CE" w:rsidRPr="001878CE">
              <w:rPr>
                <w:rFonts w:ascii="Arial" w:hAnsi="Arial" w:cs="Arial"/>
                <w:b/>
                <w:noProof/>
                <w:webHidden/>
                <w:sz w:val="24"/>
              </w:rPr>
              <w:fldChar w:fldCharType="end"/>
            </w:r>
          </w:hyperlink>
        </w:p>
        <w:p w:rsidR="001878CE" w:rsidRPr="001878CE" w:rsidRDefault="000F622E">
          <w:pPr>
            <w:pStyle w:val="10"/>
            <w:tabs>
              <w:tab w:val="left" w:pos="400"/>
              <w:tab w:val="right" w:pos="10904"/>
            </w:tabs>
            <w:rPr>
              <w:rFonts w:ascii="Arial" w:eastAsiaTheme="minorEastAsia" w:hAnsi="Arial" w:cs="Arial"/>
              <w:b/>
              <w:noProof/>
              <w:sz w:val="28"/>
              <w:szCs w:val="22"/>
              <w:lang w:val="en-US"/>
            </w:rPr>
          </w:pPr>
          <w:hyperlink w:anchor="_Toc14248875" w:history="1">
            <w:r w:rsidR="001878CE" w:rsidRPr="001878CE">
              <w:rPr>
                <w:rStyle w:val="af2"/>
                <w:rFonts w:ascii="Arial" w:hAnsi="Arial" w:cs="Arial"/>
                <w:b/>
                <w:noProof/>
                <w:sz w:val="24"/>
              </w:rPr>
              <w:t>5.</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COMMERCIAL ISSUES</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_Toc14248875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9</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76" w:history="1">
            <w:r w:rsidR="001878CE" w:rsidRPr="001878CE">
              <w:rPr>
                <w:rStyle w:val="af2"/>
                <w:rFonts w:ascii="Arial" w:hAnsi="Arial" w:cs="Arial"/>
                <w:b/>
                <w:noProof/>
                <w:sz w:val="24"/>
              </w:rPr>
              <w:t>5.1.</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Contractual</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_Toc14248876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9</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77" w:history="1">
            <w:r w:rsidR="001878CE" w:rsidRPr="001878CE">
              <w:rPr>
                <w:rStyle w:val="af2"/>
                <w:rFonts w:ascii="Arial" w:hAnsi="Arial" w:cs="Arial"/>
                <w:b/>
                <w:noProof/>
                <w:sz w:val="24"/>
              </w:rPr>
              <w:t>5.2.</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Pricing</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_Toc14248877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9</w:t>
            </w:r>
            <w:r w:rsidR="001878CE" w:rsidRPr="001878CE">
              <w:rPr>
                <w:rFonts w:ascii="Arial" w:hAnsi="Arial" w:cs="Arial"/>
                <w:b/>
                <w:noProof/>
                <w:webHidden/>
                <w:sz w:val="24"/>
              </w:rPr>
              <w:fldChar w:fldCharType="end"/>
            </w:r>
          </w:hyperlink>
        </w:p>
        <w:p w:rsidR="001878CE" w:rsidRPr="001878CE" w:rsidRDefault="000F622E">
          <w:pPr>
            <w:pStyle w:val="10"/>
            <w:tabs>
              <w:tab w:val="left" w:pos="400"/>
              <w:tab w:val="right" w:pos="10904"/>
            </w:tabs>
            <w:rPr>
              <w:rFonts w:ascii="Arial" w:eastAsiaTheme="minorEastAsia" w:hAnsi="Arial" w:cs="Arial"/>
              <w:b/>
              <w:noProof/>
              <w:sz w:val="28"/>
              <w:szCs w:val="22"/>
              <w:lang w:val="en-US"/>
            </w:rPr>
          </w:pPr>
          <w:hyperlink w:anchor="_Toc14248878" w:history="1">
            <w:r w:rsidR="001878CE" w:rsidRPr="001878CE">
              <w:rPr>
                <w:rStyle w:val="af2"/>
                <w:rFonts w:ascii="Arial" w:hAnsi="Arial" w:cs="Arial"/>
                <w:b/>
                <w:noProof/>
                <w:sz w:val="24"/>
              </w:rPr>
              <w:t>6.</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The SELECTION AND EVALUATION CRITERIA</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_Toc14248878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21</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79" w:history="1">
            <w:r w:rsidR="001878CE" w:rsidRPr="001878CE">
              <w:rPr>
                <w:rStyle w:val="af2"/>
                <w:rFonts w:ascii="Arial" w:hAnsi="Arial" w:cs="Arial"/>
                <w:b/>
                <w:noProof/>
                <w:sz w:val="24"/>
              </w:rPr>
              <w:t>6.1.</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Examination of the administrative conformity of tenders</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_Toc14248879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21</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80" w:history="1">
            <w:r w:rsidR="001878CE" w:rsidRPr="001878CE">
              <w:rPr>
                <w:rStyle w:val="af2"/>
                <w:rFonts w:ascii="Arial" w:hAnsi="Arial" w:cs="Arial"/>
                <w:b/>
                <w:noProof/>
                <w:sz w:val="24"/>
              </w:rPr>
              <w:t>6.2.</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Examination of Technical compliance of tenders</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_Toc14248880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22</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81" w:history="1">
            <w:r w:rsidR="001878CE" w:rsidRPr="001878CE">
              <w:rPr>
                <w:rStyle w:val="af2"/>
                <w:rFonts w:ascii="Arial" w:hAnsi="Arial" w:cs="Arial"/>
                <w:b/>
                <w:noProof/>
                <w:sz w:val="24"/>
              </w:rPr>
              <w:t>6.3.</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Financial evaluation</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_Toc14248881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22</w:t>
            </w:r>
            <w:r w:rsidR="001878CE" w:rsidRPr="001878CE">
              <w:rPr>
                <w:rFonts w:ascii="Arial" w:hAnsi="Arial" w:cs="Arial"/>
                <w:b/>
                <w:noProof/>
                <w:webHidden/>
                <w:sz w:val="24"/>
              </w:rPr>
              <w:fldChar w:fldCharType="end"/>
            </w:r>
          </w:hyperlink>
        </w:p>
        <w:p w:rsidR="001878CE" w:rsidRPr="001878CE" w:rsidRDefault="000F622E">
          <w:pPr>
            <w:pStyle w:val="10"/>
            <w:tabs>
              <w:tab w:val="left" w:pos="400"/>
              <w:tab w:val="right" w:pos="10904"/>
            </w:tabs>
            <w:rPr>
              <w:rFonts w:ascii="Arial" w:eastAsiaTheme="minorEastAsia" w:hAnsi="Arial" w:cs="Arial"/>
              <w:b/>
              <w:noProof/>
              <w:sz w:val="28"/>
              <w:szCs w:val="22"/>
              <w:lang w:val="en-US"/>
            </w:rPr>
          </w:pPr>
          <w:hyperlink w:anchor="_Toc14248882" w:history="1">
            <w:r w:rsidR="001878CE" w:rsidRPr="001878CE">
              <w:rPr>
                <w:rStyle w:val="af2"/>
                <w:rFonts w:ascii="Arial" w:hAnsi="Arial" w:cs="Arial"/>
                <w:b/>
                <w:noProof/>
                <w:sz w:val="24"/>
              </w:rPr>
              <w:t>7.</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RESPONDING TO THIS RFQ</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_Toc14248882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22</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83" w:history="1">
            <w:r w:rsidR="001878CE" w:rsidRPr="001878CE">
              <w:rPr>
                <w:rStyle w:val="af2"/>
                <w:rFonts w:ascii="Arial" w:hAnsi="Arial" w:cs="Arial"/>
                <w:b/>
                <w:noProof/>
                <w:sz w:val="24"/>
              </w:rPr>
              <w:t>7.1.</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Documents required for responding to this RFQ</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_Toc14248883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22</w:t>
            </w:r>
            <w:r w:rsidR="001878CE" w:rsidRPr="001878CE">
              <w:rPr>
                <w:rFonts w:ascii="Arial" w:hAnsi="Arial" w:cs="Arial"/>
                <w:b/>
                <w:noProof/>
                <w:webHidden/>
                <w:sz w:val="24"/>
              </w:rPr>
              <w:fldChar w:fldCharType="end"/>
            </w:r>
          </w:hyperlink>
        </w:p>
        <w:p w:rsidR="001878CE" w:rsidRPr="001878CE" w:rsidRDefault="000F622E">
          <w:pPr>
            <w:pStyle w:val="10"/>
            <w:tabs>
              <w:tab w:val="left" w:pos="660"/>
              <w:tab w:val="right" w:pos="10904"/>
            </w:tabs>
            <w:rPr>
              <w:rFonts w:ascii="Arial" w:eastAsiaTheme="minorEastAsia" w:hAnsi="Arial" w:cs="Arial"/>
              <w:b/>
              <w:noProof/>
              <w:sz w:val="28"/>
              <w:szCs w:val="22"/>
              <w:lang w:val="en-US"/>
            </w:rPr>
          </w:pPr>
          <w:hyperlink w:anchor="_Toc14248892" w:history="1">
            <w:r w:rsidR="001878CE" w:rsidRPr="001878CE">
              <w:rPr>
                <w:rStyle w:val="af2"/>
                <w:rFonts w:ascii="Arial" w:hAnsi="Arial" w:cs="Arial"/>
                <w:b/>
                <w:noProof/>
                <w:sz w:val="24"/>
              </w:rPr>
              <w:t>7.2.</w:t>
            </w:r>
            <w:r w:rsidR="001878CE" w:rsidRPr="001878CE">
              <w:rPr>
                <w:rFonts w:ascii="Arial" w:eastAsiaTheme="minorEastAsia" w:hAnsi="Arial" w:cs="Arial"/>
                <w:b/>
                <w:noProof/>
                <w:sz w:val="28"/>
                <w:szCs w:val="22"/>
                <w:lang w:val="en-US"/>
              </w:rPr>
              <w:tab/>
            </w:r>
            <w:r w:rsidR="001878CE" w:rsidRPr="001878CE">
              <w:rPr>
                <w:rStyle w:val="af2"/>
                <w:rFonts w:ascii="Arial" w:hAnsi="Arial" w:cs="Arial"/>
                <w:b/>
                <w:noProof/>
                <w:sz w:val="24"/>
              </w:rPr>
              <w:t>Enquiries</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_Toc14248892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22</w:t>
            </w:r>
            <w:r w:rsidR="001878CE" w:rsidRPr="001878CE">
              <w:rPr>
                <w:rFonts w:ascii="Arial" w:hAnsi="Arial" w:cs="Arial"/>
                <w:b/>
                <w:noProof/>
                <w:webHidden/>
                <w:sz w:val="24"/>
              </w:rPr>
              <w:fldChar w:fldCharType="end"/>
            </w:r>
          </w:hyperlink>
        </w:p>
        <w:p w:rsidR="001878CE" w:rsidRPr="001878CE" w:rsidRDefault="000F622E">
          <w:pPr>
            <w:pStyle w:val="10"/>
            <w:tabs>
              <w:tab w:val="right" w:pos="10904"/>
            </w:tabs>
            <w:rPr>
              <w:rFonts w:ascii="Arial" w:eastAsiaTheme="minorEastAsia" w:hAnsi="Arial" w:cs="Arial"/>
              <w:b/>
              <w:noProof/>
              <w:sz w:val="28"/>
              <w:szCs w:val="22"/>
              <w:lang w:val="en-US"/>
            </w:rPr>
          </w:pPr>
          <w:hyperlink w:anchor="_Toc14248893" w:history="1">
            <w:r w:rsidR="001878CE" w:rsidRPr="001878CE">
              <w:rPr>
                <w:rStyle w:val="af2"/>
                <w:rFonts w:ascii="Arial" w:hAnsi="Arial" w:cs="Arial"/>
                <w:b/>
                <w:noProof/>
                <w:sz w:val="24"/>
              </w:rPr>
              <w:t>ANNEX 1</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_Toc14248893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23</w:t>
            </w:r>
            <w:r w:rsidR="001878CE" w:rsidRPr="001878CE">
              <w:rPr>
                <w:rFonts w:ascii="Arial" w:hAnsi="Arial" w:cs="Arial"/>
                <w:b/>
                <w:noProof/>
                <w:webHidden/>
                <w:sz w:val="24"/>
              </w:rPr>
              <w:fldChar w:fldCharType="end"/>
            </w:r>
          </w:hyperlink>
        </w:p>
        <w:p w:rsidR="001878CE" w:rsidRPr="001878CE" w:rsidRDefault="000F622E">
          <w:pPr>
            <w:pStyle w:val="10"/>
            <w:tabs>
              <w:tab w:val="right" w:pos="10904"/>
            </w:tabs>
            <w:rPr>
              <w:rFonts w:ascii="Arial" w:eastAsiaTheme="minorEastAsia" w:hAnsi="Arial" w:cs="Arial"/>
              <w:b/>
              <w:noProof/>
              <w:sz w:val="28"/>
              <w:szCs w:val="22"/>
              <w:lang w:val="en-US"/>
            </w:rPr>
          </w:pPr>
          <w:hyperlink w:anchor="_Toc14248894" w:history="1">
            <w:r w:rsidR="001878CE" w:rsidRPr="001878CE">
              <w:rPr>
                <w:rStyle w:val="af2"/>
                <w:rFonts w:ascii="Arial" w:hAnsi="Arial" w:cs="Arial"/>
                <w:b/>
                <w:noProof/>
                <w:sz w:val="24"/>
              </w:rPr>
              <w:t>ANNEX 2</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_Toc14248894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26</w:t>
            </w:r>
            <w:r w:rsidR="001878CE" w:rsidRPr="001878CE">
              <w:rPr>
                <w:rFonts w:ascii="Arial" w:hAnsi="Arial" w:cs="Arial"/>
                <w:b/>
                <w:noProof/>
                <w:webHidden/>
                <w:sz w:val="24"/>
              </w:rPr>
              <w:fldChar w:fldCharType="end"/>
            </w:r>
          </w:hyperlink>
        </w:p>
        <w:p w:rsidR="001878CE" w:rsidRPr="001878CE" w:rsidRDefault="000F622E">
          <w:pPr>
            <w:pStyle w:val="10"/>
            <w:tabs>
              <w:tab w:val="right" w:pos="10904"/>
            </w:tabs>
            <w:rPr>
              <w:rFonts w:ascii="Arial" w:eastAsiaTheme="minorEastAsia" w:hAnsi="Arial" w:cs="Arial"/>
              <w:b/>
              <w:noProof/>
              <w:sz w:val="28"/>
              <w:szCs w:val="22"/>
              <w:lang w:val="en-US"/>
            </w:rPr>
          </w:pPr>
          <w:hyperlink w:anchor="_Toc14248895" w:history="1">
            <w:r w:rsidR="001878CE" w:rsidRPr="001878CE">
              <w:rPr>
                <w:rStyle w:val="af2"/>
                <w:rFonts w:ascii="Arial" w:hAnsi="Arial" w:cs="Arial"/>
                <w:b/>
                <w:noProof/>
                <w:sz w:val="24"/>
              </w:rPr>
              <w:t>ANNEX 3 DECLARATION OF ELIGIBILITY OF TENDERERS</w:t>
            </w:r>
            <w:r w:rsidR="001878CE" w:rsidRPr="001878CE">
              <w:rPr>
                <w:rFonts w:ascii="Arial" w:hAnsi="Arial" w:cs="Arial"/>
                <w:b/>
                <w:noProof/>
                <w:webHidden/>
                <w:sz w:val="24"/>
              </w:rPr>
              <w:tab/>
            </w:r>
            <w:r w:rsidR="001878CE" w:rsidRPr="001878CE">
              <w:rPr>
                <w:rFonts w:ascii="Arial" w:hAnsi="Arial" w:cs="Arial"/>
                <w:b/>
                <w:noProof/>
                <w:webHidden/>
                <w:sz w:val="24"/>
              </w:rPr>
              <w:fldChar w:fldCharType="begin"/>
            </w:r>
            <w:r w:rsidR="001878CE" w:rsidRPr="001878CE">
              <w:rPr>
                <w:rFonts w:ascii="Arial" w:hAnsi="Arial" w:cs="Arial"/>
                <w:b/>
                <w:noProof/>
                <w:webHidden/>
                <w:sz w:val="24"/>
              </w:rPr>
              <w:instrText xml:space="preserve"> PAGEREF _Toc14248895 \h </w:instrText>
            </w:r>
            <w:r w:rsidR="001878CE" w:rsidRPr="001878CE">
              <w:rPr>
                <w:rFonts w:ascii="Arial" w:hAnsi="Arial" w:cs="Arial"/>
                <w:b/>
                <w:noProof/>
                <w:webHidden/>
                <w:sz w:val="24"/>
              </w:rPr>
            </w:r>
            <w:r w:rsidR="001878CE" w:rsidRPr="001878CE">
              <w:rPr>
                <w:rFonts w:ascii="Arial" w:hAnsi="Arial" w:cs="Arial"/>
                <w:b/>
                <w:noProof/>
                <w:webHidden/>
                <w:sz w:val="24"/>
              </w:rPr>
              <w:fldChar w:fldCharType="separate"/>
            </w:r>
            <w:r w:rsidR="001878CE" w:rsidRPr="001878CE">
              <w:rPr>
                <w:rFonts w:ascii="Arial" w:hAnsi="Arial" w:cs="Arial"/>
                <w:b/>
                <w:noProof/>
                <w:webHidden/>
                <w:sz w:val="24"/>
              </w:rPr>
              <w:t>27</w:t>
            </w:r>
            <w:r w:rsidR="001878CE" w:rsidRPr="001878CE">
              <w:rPr>
                <w:rFonts w:ascii="Arial" w:hAnsi="Arial" w:cs="Arial"/>
                <w:b/>
                <w:noProof/>
                <w:webHidden/>
                <w:sz w:val="24"/>
              </w:rPr>
              <w:fldChar w:fldCharType="end"/>
            </w:r>
          </w:hyperlink>
        </w:p>
        <w:p w:rsidR="00B42E50" w:rsidRDefault="00E3291C">
          <w:pPr>
            <w:pBdr>
              <w:top w:val="nil"/>
              <w:left w:val="nil"/>
              <w:bottom w:val="nil"/>
              <w:right w:val="nil"/>
              <w:between w:val="nil"/>
            </w:pBdr>
            <w:tabs>
              <w:tab w:val="left" w:pos="720"/>
              <w:tab w:val="right" w:pos="8505"/>
            </w:tabs>
            <w:spacing w:before="240" w:after="120"/>
            <w:ind w:right="-196"/>
            <w:jc w:val="both"/>
            <w:rPr>
              <w:rFonts w:ascii="맑은 고딕" w:eastAsia="맑은 고딕" w:hAnsi="맑은 고딕" w:cs="맑은 고딕"/>
              <w:color w:val="000000"/>
            </w:rPr>
          </w:pPr>
          <w:r w:rsidRPr="001878CE">
            <w:rPr>
              <w:b/>
              <w:sz w:val="24"/>
            </w:rPr>
            <w:fldChar w:fldCharType="end"/>
          </w:r>
        </w:p>
      </w:sdtContent>
    </w:sdt>
    <w:p w:rsidR="00B42E50" w:rsidRDefault="00B42E50">
      <w:pPr>
        <w:tabs>
          <w:tab w:val="right" w:pos="8647"/>
          <w:tab w:val="right" w:pos="8931"/>
        </w:tabs>
        <w:ind w:left="5040" w:right="-480" w:firstLine="720"/>
        <w:rPr>
          <w:rFonts w:ascii="Arial" w:eastAsia="Arial" w:hAnsi="Arial" w:cs="Arial"/>
        </w:rPr>
      </w:pPr>
    </w:p>
    <w:p w:rsidR="00B42E50" w:rsidRDefault="00B42E50">
      <w:pPr>
        <w:pBdr>
          <w:top w:val="nil"/>
          <w:left w:val="nil"/>
          <w:bottom w:val="nil"/>
          <w:right w:val="nil"/>
          <w:between w:val="nil"/>
        </w:pBdr>
        <w:jc w:val="right"/>
        <w:rPr>
          <w:rFonts w:ascii="Arial" w:eastAsia="Arial" w:hAnsi="Arial" w:cs="Arial"/>
          <w:color w:val="000000"/>
        </w:rPr>
      </w:pPr>
      <w:bookmarkStart w:id="1" w:name="_30j0zll" w:colFirst="0" w:colLast="0"/>
      <w:bookmarkEnd w:id="1"/>
    </w:p>
    <w:p w:rsidR="00B42E50" w:rsidRDefault="00E3291C">
      <w:pPr>
        <w:widowControl w:val="0"/>
        <w:pBdr>
          <w:top w:val="nil"/>
          <w:left w:val="nil"/>
          <w:bottom w:val="nil"/>
          <w:right w:val="nil"/>
          <w:between w:val="nil"/>
        </w:pBdr>
        <w:spacing w:line="276" w:lineRule="auto"/>
        <w:rPr>
          <w:rFonts w:ascii="Arial" w:eastAsia="Arial" w:hAnsi="Arial" w:cs="Arial"/>
          <w:color w:val="000000"/>
        </w:rPr>
        <w:sectPr w:rsidR="00B42E50">
          <w:type w:val="continuous"/>
          <w:pgSz w:w="13794" w:h="16834"/>
          <w:pgMar w:top="1701" w:right="1440" w:bottom="1440" w:left="1440" w:header="706" w:footer="706" w:gutter="0"/>
          <w:cols w:space="720"/>
        </w:sectPr>
      </w:pPr>
      <w:r>
        <w:br w:type="page"/>
      </w:r>
    </w:p>
    <w:p w:rsidR="00EF2BEC" w:rsidRPr="0087406A" w:rsidRDefault="00E3291C" w:rsidP="0087406A">
      <w:pPr>
        <w:pStyle w:val="1"/>
        <w:numPr>
          <w:ilvl w:val="0"/>
          <w:numId w:val="23"/>
        </w:numPr>
      </w:pPr>
      <w:bookmarkStart w:id="2" w:name="_Toc14248865"/>
      <w:r w:rsidRPr="0087406A">
        <w:lastRenderedPageBreak/>
        <w:t>INTRODUCTION</w:t>
      </w:r>
      <w:bookmarkEnd w:id="2"/>
    </w:p>
    <w:p w:rsidR="00B42E50" w:rsidRDefault="00B42E50">
      <w:pPr>
        <w:pBdr>
          <w:top w:val="nil"/>
          <w:left w:val="nil"/>
          <w:bottom w:val="nil"/>
          <w:right w:val="nil"/>
          <w:between w:val="nil"/>
        </w:pBdr>
        <w:jc w:val="both"/>
        <w:rPr>
          <w:rFonts w:ascii="Arial" w:eastAsia="Arial" w:hAnsi="Arial" w:cs="Arial"/>
          <w:color w:val="000000"/>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Asi@Connect is the name of a project which is successor of Trans-Eurasia Information Network (TEIN) 4</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phase.  The TEIN Initiative was firstly launched at the Asia-Europe Meeting (ASEM) 3 Summit in Seoul in October 2000. The initiative was to use Information and Communication Technology (ICT) to improve research and education collaborations between Asia and Europe and intra-Asia.   The Asi@Connect project started in September 2016 and will run for 5 years.  It is funded by the European Commission (EC), Korean government and other project partners.  It is managed by the TEIN*Cooperation Center (TEIN*CC), which is a Korean based, not for profit organization and supported by the Korean Government – the Ministry of Science and ICT (MSIT) in the Republic of Korea for its operating cost.</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TEIN*CC is seeking offers for the provision, delivery, installation and support of optical cable and its accessories to connect underserved areas in </w:t>
      </w:r>
      <w:r>
        <w:rPr>
          <w:rFonts w:ascii="Arial" w:eastAsia="Arial" w:hAnsi="Arial" w:cs="Arial"/>
          <w:sz w:val="22"/>
          <w:szCs w:val="22"/>
        </w:rPr>
        <w:t xml:space="preserve">the </w:t>
      </w:r>
      <w:proofErr w:type="spellStart"/>
      <w:r>
        <w:rPr>
          <w:rFonts w:ascii="Arial" w:eastAsia="Arial" w:hAnsi="Arial" w:cs="Arial"/>
          <w:sz w:val="22"/>
          <w:szCs w:val="22"/>
        </w:rPr>
        <w:t>Calabarzon</w:t>
      </w:r>
      <w:proofErr w:type="spellEnd"/>
      <w:r>
        <w:rPr>
          <w:rFonts w:ascii="Arial" w:eastAsia="Arial" w:hAnsi="Arial" w:cs="Arial"/>
          <w:sz w:val="22"/>
          <w:szCs w:val="22"/>
        </w:rPr>
        <w:t xml:space="preserve"> Region</w:t>
      </w:r>
      <w:r>
        <w:rPr>
          <w:rFonts w:ascii="Arial" w:eastAsia="Arial" w:hAnsi="Arial" w:cs="Arial"/>
          <w:color w:val="000000"/>
          <w:sz w:val="22"/>
          <w:szCs w:val="22"/>
        </w:rPr>
        <w:t xml:space="preserve"> of </w:t>
      </w:r>
      <w:r>
        <w:rPr>
          <w:rFonts w:ascii="Arial" w:eastAsia="Arial" w:hAnsi="Arial" w:cs="Arial"/>
          <w:sz w:val="22"/>
          <w:szCs w:val="22"/>
        </w:rPr>
        <w:t>the Philippines</w:t>
      </w:r>
      <w:r>
        <w:rPr>
          <w:rFonts w:ascii="Arial" w:eastAsia="Arial" w:hAnsi="Arial" w:cs="Arial"/>
          <w:color w:val="000000"/>
          <w:sz w:val="22"/>
          <w:szCs w:val="22"/>
        </w:rPr>
        <w:t xml:space="preserve"> as part of the Asi@Connect project.  We are inviting quotations for the proposed hardware equipment. </w:t>
      </w: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Maximum Budget allocated for this procurement is </w:t>
      </w:r>
      <w:r>
        <w:rPr>
          <w:rFonts w:ascii="Arial" w:eastAsia="Arial" w:hAnsi="Arial" w:cs="Arial"/>
          <w:b/>
          <w:sz w:val="22"/>
          <w:szCs w:val="22"/>
          <w:u w:val="single"/>
        </w:rPr>
        <w:t>98,700</w:t>
      </w:r>
      <w:r>
        <w:rPr>
          <w:rFonts w:ascii="Arial" w:eastAsia="Arial" w:hAnsi="Arial" w:cs="Arial"/>
          <w:b/>
          <w:color w:val="000000"/>
          <w:sz w:val="22"/>
          <w:szCs w:val="22"/>
          <w:u w:val="single"/>
        </w:rPr>
        <w:t xml:space="preserve"> Euros</w:t>
      </w:r>
      <w:r>
        <w:rPr>
          <w:rFonts w:ascii="Arial" w:eastAsia="Arial" w:hAnsi="Arial" w:cs="Arial"/>
          <w:color w:val="000000"/>
          <w:sz w:val="22"/>
          <w:szCs w:val="22"/>
        </w:rPr>
        <w:t xml:space="preserve">. </w:t>
      </w:r>
    </w:p>
    <w:p w:rsidR="00B42E50" w:rsidRDefault="00E3291C">
      <w:pPr>
        <w:pBdr>
          <w:top w:val="nil"/>
          <w:left w:val="nil"/>
          <w:bottom w:val="nil"/>
          <w:right w:val="nil"/>
          <w:between w:val="nil"/>
        </w:pBdr>
        <w:spacing w:after="100"/>
        <w:jc w:val="both"/>
        <w:rPr>
          <w:rFonts w:ascii="Arial" w:eastAsia="Arial" w:hAnsi="Arial" w:cs="Arial"/>
          <w:color w:val="000000"/>
          <w:sz w:val="22"/>
          <w:szCs w:val="22"/>
        </w:rPr>
      </w:pPr>
      <w:r>
        <w:rPr>
          <w:rFonts w:ascii="Arial" w:eastAsia="Arial" w:hAnsi="Arial" w:cs="Arial"/>
          <w:color w:val="000000"/>
          <w:sz w:val="22"/>
          <w:szCs w:val="22"/>
        </w:rPr>
        <w:t xml:space="preserve">This Request for Quotation (RFQ) is required by </w:t>
      </w:r>
      <w:r w:rsidR="0016536D">
        <w:rPr>
          <w:rFonts w:ascii="Arial" w:eastAsia="Arial" w:hAnsi="Arial" w:cs="Arial"/>
          <w:b/>
          <w:color w:val="000000"/>
          <w:sz w:val="22"/>
          <w:szCs w:val="22"/>
          <w:u w:val="single"/>
        </w:rPr>
        <w:t>31</w:t>
      </w:r>
      <w:r>
        <w:rPr>
          <w:rFonts w:ascii="Arial" w:eastAsia="Arial" w:hAnsi="Arial" w:cs="Arial"/>
          <w:b/>
          <w:color w:val="000000"/>
          <w:sz w:val="22"/>
          <w:szCs w:val="22"/>
          <w:u w:val="single"/>
        </w:rPr>
        <w:t xml:space="preserve"> August 201</w:t>
      </w:r>
      <w:r>
        <w:rPr>
          <w:rFonts w:ascii="Arial" w:eastAsia="Arial" w:hAnsi="Arial" w:cs="Arial"/>
          <w:b/>
          <w:sz w:val="22"/>
          <w:szCs w:val="22"/>
          <w:u w:val="single"/>
        </w:rPr>
        <w:t>9</w:t>
      </w:r>
      <w:r>
        <w:rPr>
          <w:rFonts w:ascii="Arial" w:eastAsia="Arial" w:hAnsi="Arial" w:cs="Arial"/>
          <w:color w:val="000000"/>
          <w:sz w:val="22"/>
          <w:szCs w:val="22"/>
        </w:rPr>
        <w:t>.</w:t>
      </w:r>
    </w:p>
    <w:p w:rsidR="00B42E50" w:rsidRDefault="00B42E50">
      <w:pPr>
        <w:pBdr>
          <w:top w:val="nil"/>
          <w:left w:val="nil"/>
          <w:bottom w:val="nil"/>
          <w:right w:val="nil"/>
          <w:between w:val="nil"/>
        </w:pBdr>
        <w:jc w:val="both"/>
        <w:rPr>
          <w:rFonts w:ascii="Times" w:eastAsia="Times" w:hAnsi="Times" w:cs="Times"/>
          <w:color w:val="000000"/>
          <w:sz w:val="22"/>
          <w:szCs w:val="22"/>
        </w:rPr>
      </w:pPr>
      <w:bookmarkStart w:id="3" w:name="_1fob9te" w:colFirst="0" w:colLast="0"/>
      <w:bookmarkEnd w:id="3"/>
    </w:p>
    <w:p w:rsidR="0087406A" w:rsidRDefault="00E3291C" w:rsidP="0087406A">
      <w:pPr>
        <w:pStyle w:val="1"/>
        <w:numPr>
          <w:ilvl w:val="0"/>
          <w:numId w:val="23"/>
        </w:numPr>
      </w:pPr>
      <w:bookmarkStart w:id="4" w:name="_Toc14248866"/>
      <w:r w:rsidRPr="0087406A">
        <w:t>BACKGROUND INFORMATION</w:t>
      </w:r>
      <w:bookmarkEnd w:id="4"/>
    </w:p>
    <w:p w:rsidR="0087406A" w:rsidRDefault="0087406A" w:rsidP="0087406A"/>
    <w:p w:rsidR="00B42E50" w:rsidRPr="0087406A" w:rsidRDefault="00E3291C" w:rsidP="0087406A">
      <w:pPr>
        <w:pStyle w:val="1"/>
        <w:numPr>
          <w:ilvl w:val="1"/>
          <w:numId w:val="23"/>
        </w:numPr>
      </w:pPr>
      <w:bookmarkStart w:id="5" w:name="_Toc14248867"/>
      <w:r w:rsidRPr="0087406A">
        <w:rPr>
          <w:color w:val="000000"/>
          <w:sz w:val="22"/>
          <w:szCs w:val="22"/>
        </w:rPr>
        <w:t>Asi@Connect and TEIN background</w:t>
      </w:r>
      <w:bookmarkEnd w:id="5"/>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first TEIN interconnection between Europe and Asia was launched in October 2000 and its operational service between Paris and Seoul started in November 2001.</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TEIN2 network operated from January 2006 to December 2008 and connected the national research and education networks of 11 Asia Pacific countries to each other </w:t>
      </w:r>
      <w:proofErr w:type="gramStart"/>
      <w:r>
        <w:rPr>
          <w:rFonts w:ascii="Arial" w:eastAsia="Arial" w:hAnsi="Arial" w:cs="Arial"/>
          <w:color w:val="000000"/>
          <w:sz w:val="22"/>
          <w:szCs w:val="22"/>
        </w:rPr>
        <w:t>and also</w:t>
      </w:r>
      <w:proofErr w:type="gramEnd"/>
      <w:r>
        <w:rPr>
          <w:rFonts w:ascii="Arial" w:eastAsia="Arial" w:hAnsi="Arial" w:cs="Arial"/>
          <w:color w:val="000000"/>
          <w:sz w:val="22"/>
          <w:szCs w:val="22"/>
        </w:rPr>
        <w:t xml:space="preserve"> with the pan-European R&amp;E network, GEANT.</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TEIN3 phase has continued to develop the pan-Asian research and education network, </w:t>
      </w:r>
      <w:proofErr w:type="gramStart"/>
      <w:r>
        <w:rPr>
          <w:rFonts w:ascii="Arial" w:eastAsia="Arial" w:hAnsi="Arial" w:cs="Arial"/>
          <w:color w:val="000000"/>
          <w:sz w:val="22"/>
          <w:szCs w:val="22"/>
        </w:rPr>
        <w:t>and in particular, it</w:t>
      </w:r>
      <w:proofErr w:type="gramEnd"/>
      <w:r>
        <w:rPr>
          <w:rFonts w:ascii="Arial" w:eastAsia="Arial" w:hAnsi="Arial" w:cs="Arial"/>
          <w:color w:val="000000"/>
          <w:sz w:val="22"/>
          <w:szCs w:val="22"/>
        </w:rPr>
        <w:t xml:space="preserve"> has extended the network to South Asia.  16 Asia Pacific countries were connected during the period, with over 50M users.</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TEIN2 and TEIN3 projects had been managed by the Delivery of Advanced Network Technology to Europe (DANTE, currently GEANT), a UK based company; with funding from the European Commission (EC) and the Asian partners.  The EC has agreed to continue to fund TEIN4 as a further phase during the period 2012 – 2016; and this was managed by TEIN*CC.</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Moving into its fourth phase and its successor Asi@Connect now, the Asi@Connect network currently has network Point of Presence (POP) in Beijing, Hong Kong, Mumbai and Singapore.  The backbone of the project is composed of International Private Leased Circuits (IPLC) and its speed among POPs is all 10Gbps. Access links between the Asian NREN partners and Asi@Connect POPs are in the range of 10 Mbps to 10Gbps. In addition, several additional links are provided by other Asi@Connect partners and are managed co-operatively. These circuits make a significant contribution to the backbone and provide access for partners in some instances.</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Asi@Connect network is managed by a Network Operations Centre based in Hong Kong and run by Tsinghua University in China.</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Asi@Connect network is well used, with traffic levels growing steadily and innovative applications in fields including telemedicine, environmental monitoring and culture heritage being actively promoted.</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rsidP="0087406A">
      <w:pPr>
        <w:pStyle w:val="1"/>
        <w:numPr>
          <w:ilvl w:val="1"/>
          <w:numId w:val="23"/>
        </w:numPr>
        <w:rPr>
          <w:color w:val="000000"/>
          <w:sz w:val="22"/>
          <w:szCs w:val="22"/>
        </w:rPr>
      </w:pPr>
      <w:bookmarkStart w:id="6" w:name="_Toc14248868"/>
      <w:r w:rsidRPr="0087406A">
        <w:rPr>
          <w:color w:val="000000"/>
          <w:sz w:val="22"/>
          <w:szCs w:val="22"/>
        </w:rPr>
        <w:t>TEIN*Co-operation Center</w:t>
      </w:r>
      <w:bookmarkEnd w:id="6"/>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Asi@Connect project is contracted between the EC and TEIN*CC.  Besides receiving funding support from the EC and the Korean Government, TEIN*CC also has the support of the existing Asi@Connect partners. TEIN*CC has full responsibility for the operation of the Asi@Connect, and this will include contracting through this RFQ. All contracts will be between the successful tenderer and TEIN*CC.</w:t>
      </w:r>
    </w:p>
    <w:p w:rsidR="00B42E50" w:rsidRDefault="00B42E50">
      <w:pPr>
        <w:pBdr>
          <w:top w:val="nil"/>
          <w:left w:val="nil"/>
          <w:bottom w:val="nil"/>
          <w:right w:val="nil"/>
          <w:between w:val="nil"/>
        </w:pBdr>
        <w:jc w:val="both"/>
        <w:rPr>
          <w:rFonts w:ascii="Arial" w:eastAsia="Arial" w:hAnsi="Arial" w:cs="Arial"/>
          <w:sz w:val="22"/>
          <w:szCs w:val="22"/>
        </w:rPr>
      </w:pPr>
    </w:p>
    <w:p w:rsidR="00EF2BEC" w:rsidRPr="0087406A" w:rsidRDefault="00E3291C" w:rsidP="0087406A">
      <w:pPr>
        <w:pStyle w:val="1"/>
        <w:numPr>
          <w:ilvl w:val="1"/>
          <w:numId w:val="23"/>
        </w:numPr>
        <w:rPr>
          <w:color w:val="000000"/>
          <w:sz w:val="22"/>
          <w:szCs w:val="22"/>
        </w:rPr>
      </w:pPr>
      <w:bookmarkStart w:id="7" w:name="_Toc14248869"/>
      <w:r w:rsidRPr="0087406A">
        <w:rPr>
          <w:color w:val="000000"/>
          <w:sz w:val="22"/>
          <w:szCs w:val="22"/>
        </w:rPr>
        <w:t>Cable Operators Neutral Network Exchange for Community Transformation (CONNECT)</w:t>
      </w:r>
      <w:bookmarkEnd w:id="7"/>
    </w:p>
    <w:p w:rsidR="00B42E50" w:rsidRDefault="00B42E50">
      <w:pPr>
        <w:pBdr>
          <w:top w:val="nil"/>
          <w:left w:val="nil"/>
          <w:bottom w:val="nil"/>
          <w:right w:val="nil"/>
          <w:between w:val="nil"/>
        </w:pBdr>
        <w:jc w:val="both"/>
        <w:rPr>
          <w:rFonts w:ascii="Arial" w:eastAsia="Arial" w:hAnsi="Arial" w:cs="Arial"/>
          <w:b/>
          <w:sz w:val="22"/>
          <w:szCs w:val="22"/>
        </w:rPr>
      </w:pPr>
    </w:p>
    <w:p w:rsidR="00B42E50" w:rsidRDefault="00E3291C">
      <w:pPr>
        <w:pBdr>
          <w:top w:val="nil"/>
          <w:left w:val="nil"/>
          <w:bottom w:val="nil"/>
          <w:right w:val="nil"/>
          <w:between w:val="nil"/>
        </w:pBdr>
        <w:jc w:val="both"/>
        <w:rPr>
          <w:rFonts w:ascii="Arial" w:eastAsia="Arial" w:hAnsi="Arial" w:cs="Arial"/>
          <w:sz w:val="22"/>
          <w:szCs w:val="22"/>
        </w:rPr>
      </w:pPr>
      <w:bookmarkStart w:id="8" w:name="_3znysh7" w:colFirst="0" w:colLast="0"/>
      <w:bookmarkEnd w:id="8"/>
      <w:r>
        <w:rPr>
          <w:rFonts w:ascii="Arial" w:eastAsia="Arial" w:hAnsi="Arial" w:cs="Arial"/>
          <w:sz w:val="22"/>
          <w:szCs w:val="22"/>
        </w:rPr>
        <w:t xml:space="preserve">The CONNECT project is a collaborative </w:t>
      </w:r>
      <w:proofErr w:type="spellStart"/>
      <w:r>
        <w:rPr>
          <w:rFonts w:ascii="Arial" w:eastAsia="Arial" w:hAnsi="Arial" w:cs="Arial"/>
          <w:sz w:val="22"/>
          <w:szCs w:val="22"/>
        </w:rPr>
        <w:t>endeavor</w:t>
      </w:r>
      <w:proofErr w:type="spellEnd"/>
      <w:r>
        <w:rPr>
          <w:rFonts w:ascii="Arial" w:eastAsia="Arial" w:hAnsi="Arial" w:cs="Arial"/>
          <w:sz w:val="22"/>
          <w:szCs w:val="22"/>
        </w:rPr>
        <w:t xml:space="preserve"> set out by the Electrical and Electronics Engineering Institution in the University of the Philippines Diliman (UP-EEEI), Advanced Science and Technology Institute (ASTI), Central Luzon State University (CLSU) and the </w:t>
      </w:r>
      <w:proofErr w:type="spellStart"/>
      <w:r>
        <w:rPr>
          <w:rFonts w:ascii="Arial" w:eastAsia="Arial" w:hAnsi="Arial" w:cs="Arial"/>
          <w:sz w:val="22"/>
          <w:szCs w:val="22"/>
        </w:rPr>
        <w:t>Telmarc</w:t>
      </w:r>
      <w:proofErr w:type="spellEnd"/>
      <w:r>
        <w:rPr>
          <w:rFonts w:ascii="Arial" w:eastAsia="Arial" w:hAnsi="Arial" w:cs="Arial"/>
          <w:sz w:val="22"/>
          <w:szCs w:val="22"/>
        </w:rPr>
        <w:t xml:space="preserve"> Corporation to improve the state of domestic Internet access and narrow the gap of digital divide in the Philippines. The project aims to achieve these goals by fostering cooperation and interconnectivity among Cable TV operators through the establishment of a neutral, software-defined Internet exchange, and providing technologies that would enable the delivery of competitive and new services to existing and prospective network users, especially those inhabiting missionary areas of the country generally out of reach by incumbent Internet service providers. This ongoing effort is supported by the Asi@Connect project and will be implemented until December 2020. </w:t>
      </w:r>
    </w:p>
    <w:p w:rsidR="00B42E50" w:rsidRDefault="00B42E50">
      <w:pPr>
        <w:pBdr>
          <w:top w:val="nil"/>
          <w:left w:val="nil"/>
          <w:bottom w:val="nil"/>
          <w:right w:val="nil"/>
          <w:between w:val="nil"/>
        </w:pBdr>
        <w:jc w:val="both"/>
        <w:rPr>
          <w:rFonts w:ascii="Arial" w:eastAsia="Arial" w:hAnsi="Arial" w:cs="Arial"/>
          <w:color w:val="000000"/>
        </w:rPr>
      </w:pPr>
    </w:p>
    <w:p w:rsidR="00B42E50" w:rsidRDefault="00E3291C" w:rsidP="0087406A">
      <w:pPr>
        <w:pStyle w:val="1"/>
        <w:numPr>
          <w:ilvl w:val="0"/>
          <w:numId w:val="23"/>
        </w:numPr>
      </w:pPr>
      <w:bookmarkStart w:id="9" w:name="_2et92p0" w:colFirst="0" w:colLast="0"/>
      <w:bookmarkStart w:id="10" w:name="_Toc14248870"/>
      <w:bookmarkEnd w:id="9"/>
      <w:r>
        <w:t>SOLUTIONS TO BE QUOTED</w:t>
      </w:r>
      <w:bookmarkEnd w:id="10"/>
    </w:p>
    <w:p w:rsidR="00B42E50" w:rsidRDefault="00B42E50"/>
    <w:p w:rsidR="00B42E50" w:rsidRPr="0087406A" w:rsidRDefault="00E3291C" w:rsidP="0087406A">
      <w:pPr>
        <w:pStyle w:val="1"/>
        <w:numPr>
          <w:ilvl w:val="1"/>
          <w:numId w:val="23"/>
        </w:numPr>
        <w:rPr>
          <w:color w:val="000000"/>
          <w:sz w:val="22"/>
          <w:szCs w:val="22"/>
        </w:rPr>
      </w:pPr>
      <w:bookmarkStart w:id="11" w:name="_Toc14248871"/>
      <w:r w:rsidRPr="0087406A">
        <w:rPr>
          <w:color w:val="000000"/>
          <w:sz w:val="22"/>
          <w:szCs w:val="22"/>
        </w:rPr>
        <w:t>TECHNICAL SPECIFICATIONS</w:t>
      </w:r>
      <w:bookmarkEnd w:id="11"/>
    </w:p>
    <w:p w:rsidR="00B42E50" w:rsidRDefault="00B42E50">
      <w:pPr>
        <w:jc w:val="both"/>
        <w:rPr>
          <w:rFonts w:ascii="Arial" w:eastAsia="Arial" w:hAnsi="Arial" w:cs="Arial"/>
          <w:sz w:val="22"/>
          <w:szCs w:val="22"/>
        </w:rPr>
      </w:pPr>
    </w:p>
    <w:p w:rsidR="00B42E50" w:rsidRDefault="00E3291C">
      <w:pPr>
        <w:jc w:val="both"/>
        <w:rPr>
          <w:rFonts w:ascii="Arial" w:eastAsia="Arial" w:hAnsi="Arial" w:cs="Arial"/>
          <w:sz w:val="22"/>
          <w:szCs w:val="22"/>
        </w:rPr>
      </w:pPr>
      <w:bookmarkStart w:id="12" w:name="_tyjcwt" w:colFirst="0" w:colLast="0"/>
      <w:bookmarkEnd w:id="12"/>
      <w:r>
        <w:rPr>
          <w:rFonts w:ascii="Arial" w:eastAsia="Arial" w:hAnsi="Arial" w:cs="Arial"/>
          <w:sz w:val="22"/>
          <w:szCs w:val="22"/>
        </w:rPr>
        <w:t xml:space="preserve">The following guidelines and design rules MUST be followed and answered whilst designing the proposed network and its operation. The technical specifications will become an annex to the resulting contract. </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Pr="00EF2BEC" w:rsidRDefault="00E3291C" w:rsidP="00EF2BEC">
      <w:pPr>
        <w:rPr>
          <w:rFonts w:ascii="Arial" w:eastAsia="Arial" w:hAnsi="Arial" w:cs="Arial"/>
          <w:b/>
          <w:sz w:val="24"/>
        </w:rPr>
      </w:pPr>
      <w:r w:rsidRPr="00EF2BEC">
        <w:rPr>
          <w:rFonts w:ascii="Arial" w:eastAsia="Arial" w:hAnsi="Arial" w:cs="Arial"/>
          <w:b/>
          <w:sz w:val="24"/>
        </w:rPr>
        <w:t>Yes/No Questions</w:t>
      </w:r>
    </w:p>
    <w:p w:rsidR="00B42E50" w:rsidRDefault="00B42E50">
      <w:pPr>
        <w:jc w:val="both"/>
        <w:rPr>
          <w:rFonts w:ascii="Arial" w:eastAsia="Arial" w:hAnsi="Arial" w:cs="Arial"/>
        </w:rPr>
      </w:pPr>
    </w:p>
    <w:tbl>
      <w:tblPr>
        <w:tblStyle w:val="a6"/>
        <w:tblW w:w="8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6241"/>
        <w:gridCol w:w="850"/>
        <w:gridCol w:w="870"/>
      </w:tblGrid>
      <w:tr w:rsidR="00B42E50">
        <w:tc>
          <w:tcPr>
            <w:tcW w:w="530" w:type="dxa"/>
            <w:vMerge w:val="restart"/>
            <w:shd w:val="clear" w:color="auto" w:fill="D9D9D9"/>
            <w:vAlign w:val="center"/>
          </w:tcPr>
          <w:p w:rsidR="00B42E50" w:rsidRDefault="00E3291C">
            <w:pPr>
              <w:jc w:val="center"/>
              <w:rPr>
                <w:rFonts w:ascii="Arial" w:eastAsia="Arial" w:hAnsi="Arial" w:cs="Arial"/>
              </w:rPr>
            </w:pPr>
            <w:r>
              <w:rPr>
                <w:rFonts w:ascii="Arial" w:eastAsia="Arial" w:hAnsi="Arial" w:cs="Arial"/>
                <w:b/>
              </w:rPr>
              <w:t>#</w:t>
            </w:r>
          </w:p>
        </w:tc>
        <w:tc>
          <w:tcPr>
            <w:tcW w:w="6241" w:type="dxa"/>
            <w:vMerge w:val="restart"/>
            <w:shd w:val="clear" w:color="auto" w:fill="D9D9D9"/>
            <w:vAlign w:val="center"/>
          </w:tcPr>
          <w:p w:rsidR="00B42E50" w:rsidRDefault="00E3291C">
            <w:pPr>
              <w:jc w:val="center"/>
              <w:rPr>
                <w:rFonts w:ascii="Arial" w:eastAsia="Arial" w:hAnsi="Arial" w:cs="Arial"/>
              </w:rPr>
            </w:pPr>
            <w:r>
              <w:rPr>
                <w:rFonts w:ascii="Arial" w:eastAsia="Arial" w:hAnsi="Arial" w:cs="Arial"/>
                <w:b/>
              </w:rPr>
              <w:t>Definition</w:t>
            </w:r>
          </w:p>
        </w:tc>
        <w:tc>
          <w:tcPr>
            <w:tcW w:w="1720" w:type="dxa"/>
            <w:gridSpan w:val="2"/>
            <w:shd w:val="clear" w:color="auto" w:fill="D9D9D9"/>
            <w:vAlign w:val="center"/>
          </w:tcPr>
          <w:p w:rsidR="00B42E50" w:rsidRDefault="00E3291C">
            <w:pPr>
              <w:jc w:val="center"/>
              <w:rPr>
                <w:rFonts w:ascii="Arial" w:eastAsia="Arial" w:hAnsi="Arial" w:cs="Arial"/>
              </w:rPr>
            </w:pPr>
            <w:r>
              <w:rPr>
                <w:rFonts w:ascii="Arial" w:eastAsia="Arial" w:hAnsi="Arial" w:cs="Arial"/>
                <w:b/>
              </w:rPr>
              <w:t>Response by tenderer</w:t>
            </w:r>
          </w:p>
        </w:tc>
      </w:tr>
      <w:tr w:rsidR="00B42E50">
        <w:tc>
          <w:tcPr>
            <w:tcW w:w="530" w:type="dxa"/>
            <w:vMerge/>
            <w:shd w:val="clear" w:color="auto" w:fill="D9D9D9"/>
            <w:vAlign w:val="center"/>
          </w:tcPr>
          <w:p w:rsidR="00B42E50" w:rsidRDefault="00B42E50">
            <w:pPr>
              <w:widowControl w:val="0"/>
              <w:spacing w:line="276" w:lineRule="auto"/>
              <w:rPr>
                <w:rFonts w:ascii="Arial" w:eastAsia="Arial" w:hAnsi="Arial" w:cs="Arial"/>
              </w:rPr>
            </w:pPr>
          </w:p>
        </w:tc>
        <w:tc>
          <w:tcPr>
            <w:tcW w:w="6241" w:type="dxa"/>
            <w:vMerge/>
            <w:shd w:val="clear" w:color="auto" w:fill="D9D9D9"/>
            <w:vAlign w:val="center"/>
          </w:tcPr>
          <w:p w:rsidR="00B42E50" w:rsidRDefault="00B42E50">
            <w:pPr>
              <w:widowControl w:val="0"/>
              <w:spacing w:line="276" w:lineRule="auto"/>
              <w:rPr>
                <w:rFonts w:ascii="Arial" w:eastAsia="Arial" w:hAnsi="Arial" w:cs="Arial"/>
              </w:rPr>
            </w:pPr>
          </w:p>
        </w:tc>
        <w:tc>
          <w:tcPr>
            <w:tcW w:w="850" w:type="dxa"/>
            <w:shd w:val="clear" w:color="auto" w:fill="D9D9D9"/>
            <w:vAlign w:val="center"/>
          </w:tcPr>
          <w:p w:rsidR="00B42E50" w:rsidRDefault="00E3291C">
            <w:pPr>
              <w:jc w:val="center"/>
              <w:rPr>
                <w:rFonts w:ascii="Arial" w:eastAsia="Arial" w:hAnsi="Arial" w:cs="Arial"/>
              </w:rPr>
            </w:pPr>
            <w:r>
              <w:rPr>
                <w:rFonts w:ascii="Arial" w:eastAsia="Arial" w:hAnsi="Arial" w:cs="Arial"/>
                <w:b/>
              </w:rPr>
              <w:t>YES</w:t>
            </w:r>
          </w:p>
        </w:tc>
        <w:tc>
          <w:tcPr>
            <w:tcW w:w="870" w:type="dxa"/>
            <w:shd w:val="clear" w:color="auto" w:fill="D9D9D9"/>
            <w:vAlign w:val="center"/>
          </w:tcPr>
          <w:p w:rsidR="00B42E50" w:rsidRDefault="00E3291C">
            <w:pPr>
              <w:jc w:val="center"/>
              <w:rPr>
                <w:rFonts w:ascii="Arial" w:eastAsia="Arial" w:hAnsi="Arial" w:cs="Arial"/>
              </w:rPr>
            </w:pPr>
            <w:r>
              <w:rPr>
                <w:rFonts w:ascii="Arial" w:eastAsia="Arial" w:hAnsi="Arial" w:cs="Arial"/>
                <w:b/>
              </w:rPr>
              <w:t>NO</w:t>
            </w: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1</w:t>
            </w:r>
          </w:p>
        </w:tc>
        <w:tc>
          <w:tcPr>
            <w:tcW w:w="6241" w:type="dxa"/>
          </w:tcPr>
          <w:p w:rsidR="00B42E50" w:rsidRDefault="00E3291C">
            <w:pPr>
              <w:jc w:val="both"/>
              <w:rPr>
                <w:rFonts w:ascii="Arial" w:eastAsia="Arial" w:hAnsi="Arial" w:cs="Arial"/>
              </w:rPr>
            </w:pPr>
            <w:r>
              <w:rPr>
                <w:rFonts w:ascii="Arial" w:eastAsia="Arial" w:hAnsi="Arial" w:cs="Arial"/>
              </w:rPr>
              <w:t xml:space="preserve">The Contractor shall carry out the detailed site survey and engineering for </w:t>
            </w:r>
            <w:proofErr w:type="spellStart"/>
            <w:r>
              <w:rPr>
                <w:rFonts w:ascii="Arial" w:eastAsia="Arial" w:hAnsi="Arial" w:cs="Arial"/>
              </w:rPr>
              <w:t>Fiber</w:t>
            </w:r>
            <w:proofErr w:type="spellEnd"/>
            <w:r>
              <w:rPr>
                <w:rFonts w:ascii="Arial" w:eastAsia="Arial" w:hAnsi="Arial" w:cs="Arial"/>
              </w:rPr>
              <w:t xml:space="preserve"> Optic Cable routes to corroborate the installation and construction designs. As such, detailed installation/construction design drawings must be submitted to UP-EEEI for approval within ten (10) calendar days after receipt of Contract and prior to installation. UP-EEEI will check and review the design drawings accompanied by justification/verification </w:t>
            </w:r>
            <w:proofErr w:type="gramStart"/>
            <w:r>
              <w:rPr>
                <w:rFonts w:ascii="Arial" w:eastAsia="Arial" w:hAnsi="Arial" w:cs="Arial"/>
              </w:rPr>
              <w:t>reports, and</w:t>
            </w:r>
            <w:proofErr w:type="gramEnd"/>
            <w:r>
              <w:rPr>
                <w:rFonts w:ascii="Arial" w:eastAsia="Arial" w:hAnsi="Arial" w:cs="Arial"/>
              </w:rPr>
              <w:t xml:space="preserve"> will give their decision whether the design drawings are acceptable or not, within one (1) week time from the date the drawings were received. The construction design/drawings to be submitted by the Contractor must be in a computer-aided design (CAD) format, and includes geospatial data indicating the route plan with the splicing point, termination point, and ODF specified.  It should provide a key map showing the proposed optical </w:t>
            </w:r>
            <w:proofErr w:type="spellStart"/>
            <w:r>
              <w:rPr>
                <w:rFonts w:ascii="Arial" w:eastAsia="Arial" w:hAnsi="Arial" w:cs="Arial"/>
              </w:rPr>
              <w:t>fiber</w:t>
            </w:r>
            <w:proofErr w:type="spellEnd"/>
            <w:r>
              <w:rPr>
                <w:rFonts w:ascii="Arial" w:eastAsia="Arial" w:hAnsi="Arial" w:cs="Arial"/>
              </w:rPr>
              <w:t xml:space="preserve"> cable route between the designated nodes with latest route conditions, optical </w:t>
            </w:r>
            <w:proofErr w:type="spellStart"/>
            <w:r>
              <w:rPr>
                <w:rFonts w:ascii="Arial" w:eastAsia="Arial" w:hAnsi="Arial" w:cs="Arial"/>
              </w:rPr>
              <w:t>fiber</w:t>
            </w:r>
            <w:proofErr w:type="spellEnd"/>
            <w:r>
              <w:rPr>
                <w:rFonts w:ascii="Arial" w:eastAsia="Arial" w:hAnsi="Arial" w:cs="Arial"/>
              </w:rPr>
              <w:t xml:space="preserve"> cable arrangement and termination on patch panels, and schematic diagram for </w:t>
            </w:r>
            <w:proofErr w:type="spellStart"/>
            <w:r>
              <w:rPr>
                <w:rFonts w:ascii="Arial" w:eastAsia="Arial" w:hAnsi="Arial" w:cs="Arial"/>
              </w:rPr>
              <w:t>fiber</w:t>
            </w:r>
            <w:proofErr w:type="spellEnd"/>
            <w:r>
              <w:rPr>
                <w:rFonts w:ascii="Arial" w:eastAsia="Arial" w:hAnsi="Arial" w:cs="Arial"/>
              </w:rPr>
              <w:t xml:space="preserve"> optic cores splicing assignment. </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lastRenderedPageBreak/>
              <w:t>2</w:t>
            </w:r>
          </w:p>
        </w:tc>
        <w:tc>
          <w:tcPr>
            <w:tcW w:w="6241" w:type="dxa"/>
          </w:tcPr>
          <w:p w:rsidR="00B42E50" w:rsidRDefault="00E3291C">
            <w:pPr>
              <w:jc w:val="both"/>
              <w:rPr>
                <w:rFonts w:ascii="Arial" w:eastAsia="Arial" w:hAnsi="Arial" w:cs="Arial"/>
              </w:rPr>
            </w:pPr>
            <w:r>
              <w:rPr>
                <w:rFonts w:ascii="Arial" w:eastAsia="Arial" w:hAnsi="Arial" w:cs="Arial"/>
              </w:rPr>
              <w:t xml:space="preserve">As part of each telecommunications work order/project, detailed schematic drawings shall be prepared for each </w:t>
            </w:r>
            <w:proofErr w:type="spellStart"/>
            <w:r>
              <w:rPr>
                <w:rFonts w:ascii="Arial" w:eastAsia="Arial" w:hAnsi="Arial" w:cs="Arial"/>
              </w:rPr>
              <w:t>fiber</w:t>
            </w:r>
            <w:proofErr w:type="spellEnd"/>
            <w:r>
              <w:rPr>
                <w:rFonts w:ascii="Arial" w:eastAsia="Arial" w:hAnsi="Arial" w:cs="Arial"/>
              </w:rPr>
              <w:t xml:space="preserve"> optic span/cable route, showing the following information:</w:t>
            </w:r>
          </w:p>
          <w:p w:rsidR="00B42E50" w:rsidRDefault="00E3291C">
            <w:pPr>
              <w:numPr>
                <w:ilvl w:val="0"/>
                <w:numId w:val="7"/>
              </w:numPr>
              <w:jc w:val="both"/>
              <w:rPr>
                <w:rFonts w:ascii="Arial" w:eastAsia="Arial" w:hAnsi="Arial" w:cs="Arial"/>
              </w:rPr>
            </w:pPr>
            <w:proofErr w:type="spellStart"/>
            <w:r>
              <w:rPr>
                <w:rFonts w:ascii="Arial" w:eastAsia="Arial" w:hAnsi="Arial" w:cs="Arial"/>
              </w:rPr>
              <w:t>fiber</w:t>
            </w:r>
            <w:proofErr w:type="spellEnd"/>
            <w:r>
              <w:rPr>
                <w:rFonts w:ascii="Arial" w:eastAsia="Arial" w:hAnsi="Arial" w:cs="Arial"/>
              </w:rPr>
              <w:t xml:space="preserve"> cable manufacturer;</w:t>
            </w:r>
          </w:p>
          <w:p w:rsidR="00B42E50" w:rsidRDefault="00E3291C">
            <w:pPr>
              <w:numPr>
                <w:ilvl w:val="0"/>
                <w:numId w:val="7"/>
              </w:numPr>
              <w:jc w:val="both"/>
              <w:rPr>
                <w:rFonts w:ascii="Arial" w:eastAsia="Arial" w:hAnsi="Arial" w:cs="Arial"/>
              </w:rPr>
            </w:pPr>
            <w:r>
              <w:rPr>
                <w:rFonts w:ascii="Arial" w:eastAsia="Arial" w:hAnsi="Arial" w:cs="Arial"/>
              </w:rPr>
              <w:t xml:space="preserve">cable size (number of </w:t>
            </w:r>
            <w:proofErr w:type="spellStart"/>
            <w:r>
              <w:rPr>
                <w:rFonts w:ascii="Arial" w:eastAsia="Arial" w:hAnsi="Arial" w:cs="Arial"/>
              </w:rPr>
              <w:t>fiber</w:t>
            </w:r>
            <w:proofErr w:type="spellEnd"/>
            <w:r>
              <w:rPr>
                <w:rFonts w:ascii="Arial" w:eastAsia="Arial" w:hAnsi="Arial" w:cs="Arial"/>
              </w:rPr>
              <w:t xml:space="preserve"> cores);</w:t>
            </w:r>
          </w:p>
          <w:p w:rsidR="00B42E50" w:rsidRDefault="00E3291C">
            <w:pPr>
              <w:numPr>
                <w:ilvl w:val="0"/>
                <w:numId w:val="7"/>
              </w:numPr>
              <w:jc w:val="both"/>
              <w:rPr>
                <w:rFonts w:ascii="Arial" w:eastAsia="Arial" w:hAnsi="Arial" w:cs="Arial"/>
              </w:rPr>
            </w:pPr>
            <w:r>
              <w:rPr>
                <w:rFonts w:ascii="Arial" w:eastAsia="Arial" w:hAnsi="Arial" w:cs="Arial"/>
              </w:rPr>
              <w:t>cable type;</w:t>
            </w:r>
          </w:p>
          <w:p w:rsidR="00B42E50" w:rsidRDefault="00E3291C">
            <w:pPr>
              <w:numPr>
                <w:ilvl w:val="0"/>
                <w:numId w:val="7"/>
              </w:numPr>
              <w:jc w:val="both"/>
              <w:rPr>
                <w:rFonts w:ascii="Arial" w:eastAsia="Arial" w:hAnsi="Arial" w:cs="Arial"/>
              </w:rPr>
            </w:pPr>
            <w:r>
              <w:rPr>
                <w:rFonts w:ascii="Arial" w:eastAsia="Arial" w:hAnsi="Arial" w:cs="Arial"/>
              </w:rPr>
              <w:t>cable make-up;</w:t>
            </w:r>
          </w:p>
          <w:p w:rsidR="00B42E50" w:rsidRDefault="00E3291C">
            <w:pPr>
              <w:numPr>
                <w:ilvl w:val="0"/>
                <w:numId w:val="7"/>
              </w:numPr>
              <w:jc w:val="both"/>
              <w:rPr>
                <w:rFonts w:ascii="Arial" w:eastAsia="Arial" w:hAnsi="Arial" w:cs="Arial"/>
              </w:rPr>
            </w:pPr>
            <w:r>
              <w:rPr>
                <w:rFonts w:ascii="Arial" w:eastAsia="Arial" w:hAnsi="Arial" w:cs="Arial"/>
              </w:rPr>
              <w:t xml:space="preserve">type of </w:t>
            </w:r>
            <w:proofErr w:type="spellStart"/>
            <w:r>
              <w:rPr>
                <w:rFonts w:ascii="Arial" w:eastAsia="Arial" w:hAnsi="Arial" w:cs="Arial"/>
              </w:rPr>
              <w:t>fiber</w:t>
            </w:r>
            <w:proofErr w:type="spellEnd"/>
            <w:r>
              <w:rPr>
                <w:rFonts w:ascii="Arial" w:eastAsia="Arial" w:hAnsi="Arial" w:cs="Arial"/>
              </w:rPr>
              <w:t>;</w:t>
            </w:r>
          </w:p>
          <w:p w:rsidR="00B42E50" w:rsidRDefault="00E3291C">
            <w:pPr>
              <w:numPr>
                <w:ilvl w:val="0"/>
                <w:numId w:val="7"/>
              </w:numPr>
              <w:jc w:val="both"/>
              <w:rPr>
                <w:rFonts w:ascii="Arial" w:eastAsia="Arial" w:hAnsi="Arial" w:cs="Arial"/>
              </w:rPr>
            </w:pPr>
            <w:r>
              <w:rPr>
                <w:rFonts w:ascii="Arial" w:eastAsia="Arial" w:hAnsi="Arial" w:cs="Arial"/>
              </w:rPr>
              <w:t>transmission characteristics (dB loss/km at given wavelength);</w:t>
            </w:r>
          </w:p>
          <w:p w:rsidR="00B42E50" w:rsidRDefault="00E3291C">
            <w:pPr>
              <w:numPr>
                <w:ilvl w:val="0"/>
                <w:numId w:val="7"/>
              </w:numPr>
              <w:jc w:val="both"/>
              <w:rPr>
                <w:rFonts w:ascii="Arial" w:eastAsia="Arial" w:hAnsi="Arial" w:cs="Arial"/>
              </w:rPr>
            </w:pPr>
            <w:r>
              <w:rPr>
                <w:rFonts w:ascii="Arial" w:eastAsia="Arial" w:hAnsi="Arial" w:cs="Arial"/>
              </w:rPr>
              <w:t xml:space="preserve">dispersion specification in </w:t>
            </w:r>
            <w:proofErr w:type="spellStart"/>
            <w:r>
              <w:rPr>
                <w:rFonts w:ascii="Arial" w:eastAsia="Arial" w:hAnsi="Arial" w:cs="Arial"/>
              </w:rPr>
              <w:t>ps</w:t>
            </w:r>
            <w:proofErr w:type="spellEnd"/>
            <w:proofErr w:type="gramStart"/>
            <w:r>
              <w:rPr>
                <w:rFonts w:ascii="Arial" w:eastAsia="Arial" w:hAnsi="Arial" w:cs="Arial"/>
              </w:rPr>
              <w:t>/(</w:t>
            </w:r>
            <w:proofErr w:type="gramEnd"/>
            <w:r>
              <w:rPr>
                <w:rFonts w:ascii="Arial" w:eastAsia="Arial" w:hAnsi="Arial" w:cs="Arial"/>
              </w:rPr>
              <w:t>nm . km);</w:t>
            </w:r>
          </w:p>
          <w:p w:rsidR="00B42E50" w:rsidRDefault="00E3291C">
            <w:pPr>
              <w:numPr>
                <w:ilvl w:val="0"/>
                <w:numId w:val="7"/>
              </w:numPr>
              <w:jc w:val="both"/>
              <w:rPr>
                <w:rFonts w:ascii="Arial" w:eastAsia="Arial" w:hAnsi="Arial" w:cs="Arial"/>
              </w:rPr>
            </w:pPr>
            <w:r>
              <w:rPr>
                <w:rFonts w:ascii="Arial" w:eastAsia="Arial" w:hAnsi="Arial" w:cs="Arial"/>
              </w:rPr>
              <w:t>Trunk number/cable number;</w:t>
            </w:r>
          </w:p>
          <w:p w:rsidR="00B42E50" w:rsidRDefault="00E3291C">
            <w:pPr>
              <w:numPr>
                <w:ilvl w:val="0"/>
                <w:numId w:val="7"/>
              </w:numPr>
              <w:jc w:val="both"/>
              <w:rPr>
                <w:rFonts w:ascii="Arial" w:eastAsia="Arial" w:hAnsi="Arial" w:cs="Arial"/>
              </w:rPr>
            </w:pPr>
            <w:r>
              <w:rPr>
                <w:rFonts w:ascii="Arial" w:eastAsia="Arial" w:hAnsi="Arial" w:cs="Arial"/>
              </w:rPr>
              <w:t>Span length;</w:t>
            </w:r>
          </w:p>
          <w:p w:rsidR="00B42E50" w:rsidRDefault="00E3291C">
            <w:pPr>
              <w:numPr>
                <w:ilvl w:val="0"/>
                <w:numId w:val="7"/>
              </w:numPr>
              <w:jc w:val="both"/>
              <w:rPr>
                <w:rFonts w:ascii="Arial" w:eastAsia="Arial" w:hAnsi="Arial" w:cs="Arial"/>
              </w:rPr>
            </w:pPr>
            <w:r>
              <w:rPr>
                <w:rFonts w:ascii="Arial" w:eastAsia="Arial" w:hAnsi="Arial" w:cs="Arial"/>
              </w:rPr>
              <w:t>Major intersections and key streets;</w:t>
            </w:r>
          </w:p>
          <w:p w:rsidR="00B42E50" w:rsidRDefault="00E3291C">
            <w:pPr>
              <w:numPr>
                <w:ilvl w:val="0"/>
                <w:numId w:val="7"/>
              </w:numPr>
              <w:jc w:val="both"/>
              <w:rPr>
                <w:rFonts w:ascii="Arial" w:eastAsia="Arial" w:hAnsi="Arial" w:cs="Arial"/>
              </w:rPr>
            </w:pPr>
            <w:proofErr w:type="spellStart"/>
            <w:r>
              <w:rPr>
                <w:rFonts w:ascii="Arial" w:eastAsia="Arial" w:hAnsi="Arial" w:cs="Arial"/>
              </w:rPr>
              <w:t>Fiber</w:t>
            </w:r>
            <w:proofErr w:type="spellEnd"/>
            <w:r>
              <w:rPr>
                <w:rFonts w:ascii="Arial" w:eastAsia="Arial" w:hAnsi="Arial" w:cs="Arial"/>
              </w:rPr>
              <w:t xml:space="preserve"> cable splice points with station location; </w:t>
            </w:r>
          </w:p>
          <w:p w:rsidR="00B42E50" w:rsidRDefault="00E3291C">
            <w:pPr>
              <w:numPr>
                <w:ilvl w:val="0"/>
                <w:numId w:val="7"/>
              </w:numPr>
              <w:jc w:val="both"/>
              <w:rPr>
                <w:rFonts w:ascii="Arial" w:eastAsia="Arial" w:hAnsi="Arial" w:cs="Arial"/>
              </w:rPr>
            </w:pPr>
            <w:r>
              <w:rPr>
                <w:rFonts w:ascii="Arial" w:eastAsia="Arial" w:hAnsi="Arial" w:cs="Arial"/>
              </w:rPr>
              <w:t xml:space="preserve">Splice-to-splice cable lengths; </w:t>
            </w:r>
          </w:p>
          <w:p w:rsidR="00B42E50" w:rsidRDefault="00E3291C">
            <w:pPr>
              <w:numPr>
                <w:ilvl w:val="0"/>
                <w:numId w:val="7"/>
              </w:numPr>
              <w:jc w:val="both"/>
              <w:rPr>
                <w:rFonts w:ascii="Arial" w:eastAsia="Arial" w:hAnsi="Arial" w:cs="Arial"/>
              </w:rPr>
            </w:pPr>
            <w:r>
              <w:rPr>
                <w:rFonts w:ascii="Arial" w:eastAsia="Arial" w:hAnsi="Arial" w:cs="Arial"/>
              </w:rPr>
              <w:t xml:space="preserve">Change in cable route; and </w:t>
            </w:r>
          </w:p>
          <w:p w:rsidR="00B42E50" w:rsidRDefault="00E3291C">
            <w:pPr>
              <w:numPr>
                <w:ilvl w:val="0"/>
                <w:numId w:val="7"/>
              </w:numPr>
              <w:jc w:val="both"/>
              <w:rPr>
                <w:rFonts w:ascii="Arial" w:eastAsia="Arial" w:hAnsi="Arial" w:cs="Arial"/>
              </w:rPr>
            </w:pPr>
            <w:r>
              <w:rPr>
                <w:rFonts w:ascii="Arial" w:eastAsia="Arial" w:hAnsi="Arial" w:cs="Arial"/>
              </w:rPr>
              <w:t>budget loss link calculation</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3</w:t>
            </w:r>
          </w:p>
        </w:tc>
        <w:tc>
          <w:tcPr>
            <w:tcW w:w="6241" w:type="dxa"/>
          </w:tcPr>
          <w:p w:rsidR="00B42E50" w:rsidRDefault="00E3291C">
            <w:pPr>
              <w:rPr>
                <w:rFonts w:ascii="Arial" w:eastAsia="Arial" w:hAnsi="Arial" w:cs="Arial"/>
              </w:rPr>
            </w:pPr>
            <w:r>
              <w:rPr>
                <w:rFonts w:ascii="Arial" w:eastAsia="Arial" w:hAnsi="Arial" w:cs="Arial"/>
              </w:rPr>
              <w:t>In case the proposed installation/construction design is deficient or incomplete, and/or had elicited repeated disapproval from UP-EEEI, then the Contractor shall be fully responsible for any delay in progress, cost of re-design etc. and UP-EEEI will keep the right to order the replacement of the Contractor’s engineer / management-in-charge of installation/construction design at the Contractor’s own expense.</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5</w:t>
            </w:r>
          </w:p>
        </w:tc>
        <w:tc>
          <w:tcPr>
            <w:tcW w:w="6241" w:type="dxa"/>
          </w:tcPr>
          <w:p w:rsidR="00B42E50" w:rsidRDefault="00E3291C">
            <w:pPr>
              <w:jc w:val="both"/>
              <w:rPr>
                <w:rFonts w:ascii="Arial" w:eastAsia="Arial" w:hAnsi="Arial" w:cs="Arial"/>
              </w:rPr>
            </w:pPr>
            <w:r>
              <w:rPr>
                <w:rFonts w:ascii="Arial" w:eastAsia="Arial" w:hAnsi="Arial" w:cs="Arial"/>
              </w:rPr>
              <w:t>The Contractor must submit an as-built plan upon the completion of the project. It shall include the following drawings:</w:t>
            </w:r>
          </w:p>
          <w:p w:rsidR="00B42E50" w:rsidRDefault="00E3291C">
            <w:pPr>
              <w:numPr>
                <w:ilvl w:val="0"/>
                <w:numId w:val="11"/>
              </w:numPr>
              <w:jc w:val="both"/>
              <w:rPr>
                <w:rFonts w:ascii="Arial" w:eastAsia="Arial" w:hAnsi="Arial" w:cs="Arial"/>
              </w:rPr>
            </w:pPr>
            <w:r>
              <w:rPr>
                <w:rFonts w:ascii="Arial" w:eastAsia="Arial" w:hAnsi="Arial" w:cs="Arial"/>
              </w:rPr>
              <w:t xml:space="preserve">General map covering </w:t>
            </w:r>
            <w:proofErr w:type="gramStart"/>
            <w:r>
              <w:rPr>
                <w:rFonts w:ascii="Arial" w:eastAsia="Arial" w:hAnsi="Arial" w:cs="Arial"/>
              </w:rPr>
              <w:t>all of</w:t>
            </w:r>
            <w:proofErr w:type="gramEnd"/>
            <w:r>
              <w:rPr>
                <w:rFonts w:ascii="Arial" w:eastAsia="Arial" w:hAnsi="Arial" w:cs="Arial"/>
              </w:rPr>
              <w:t xml:space="preserve"> the Project area;</w:t>
            </w:r>
          </w:p>
          <w:p w:rsidR="00B42E50" w:rsidRDefault="00E3291C">
            <w:pPr>
              <w:numPr>
                <w:ilvl w:val="0"/>
                <w:numId w:val="11"/>
              </w:numPr>
              <w:jc w:val="both"/>
              <w:rPr>
                <w:rFonts w:ascii="Arial" w:eastAsia="Arial" w:hAnsi="Arial" w:cs="Arial"/>
              </w:rPr>
            </w:pPr>
            <w:r>
              <w:rPr>
                <w:rFonts w:ascii="Arial" w:eastAsia="Arial" w:hAnsi="Arial" w:cs="Arial"/>
              </w:rPr>
              <w:t>Key Map for Cable Route (each cable section);</w:t>
            </w:r>
          </w:p>
          <w:p w:rsidR="00B42E50" w:rsidRDefault="00E3291C">
            <w:pPr>
              <w:numPr>
                <w:ilvl w:val="0"/>
                <w:numId w:val="11"/>
              </w:numPr>
              <w:jc w:val="both"/>
              <w:rPr>
                <w:rFonts w:ascii="Arial" w:eastAsia="Arial" w:hAnsi="Arial" w:cs="Arial"/>
              </w:rPr>
            </w:pPr>
            <w:r>
              <w:rPr>
                <w:rFonts w:ascii="Arial" w:eastAsia="Arial" w:hAnsi="Arial" w:cs="Arial"/>
              </w:rPr>
              <w:t xml:space="preserve">Detailed </w:t>
            </w:r>
            <w:proofErr w:type="spellStart"/>
            <w:r>
              <w:rPr>
                <w:rFonts w:ascii="Arial" w:eastAsia="Arial" w:hAnsi="Arial" w:cs="Arial"/>
              </w:rPr>
              <w:t>fiber</w:t>
            </w:r>
            <w:proofErr w:type="spellEnd"/>
            <w:r>
              <w:rPr>
                <w:rFonts w:ascii="Arial" w:eastAsia="Arial" w:hAnsi="Arial" w:cs="Arial"/>
              </w:rPr>
              <w:t xml:space="preserve"> core assignments (each cable section/splicing point);</w:t>
            </w:r>
          </w:p>
          <w:p w:rsidR="00B42E50" w:rsidRDefault="00E3291C">
            <w:pPr>
              <w:numPr>
                <w:ilvl w:val="0"/>
                <w:numId w:val="11"/>
              </w:numPr>
              <w:jc w:val="both"/>
              <w:rPr>
                <w:rFonts w:ascii="Arial" w:eastAsia="Arial" w:hAnsi="Arial" w:cs="Arial"/>
              </w:rPr>
            </w:pPr>
            <w:r>
              <w:rPr>
                <w:rFonts w:ascii="Arial" w:eastAsia="Arial" w:hAnsi="Arial" w:cs="Arial"/>
              </w:rPr>
              <w:t>Junction Cable Location Map (each cable section);</w:t>
            </w:r>
          </w:p>
          <w:p w:rsidR="00B42E50" w:rsidRDefault="00E3291C">
            <w:pPr>
              <w:numPr>
                <w:ilvl w:val="0"/>
                <w:numId w:val="11"/>
              </w:numPr>
              <w:jc w:val="both"/>
              <w:rPr>
                <w:rFonts w:ascii="Arial" w:eastAsia="Arial" w:hAnsi="Arial" w:cs="Arial"/>
              </w:rPr>
            </w:pPr>
            <w:r>
              <w:rPr>
                <w:rFonts w:ascii="Arial" w:eastAsia="Arial" w:hAnsi="Arial" w:cs="Arial"/>
              </w:rPr>
              <w:t xml:space="preserve">Optical </w:t>
            </w:r>
            <w:proofErr w:type="spellStart"/>
            <w:r>
              <w:rPr>
                <w:rFonts w:ascii="Arial" w:eastAsia="Arial" w:hAnsi="Arial" w:cs="Arial"/>
              </w:rPr>
              <w:t>Fiber</w:t>
            </w:r>
            <w:proofErr w:type="spellEnd"/>
            <w:r>
              <w:rPr>
                <w:rFonts w:ascii="Arial" w:eastAsia="Arial" w:hAnsi="Arial" w:cs="Arial"/>
              </w:rPr>
              <w:t xml:space="preserve"> Cable Arrangement and Termination on the </w:t>
            </w:r>
            <w:proofErr w:type="spellStart"/>
            <w:r>
              <w:rPr>
                <w:rFonts w:ascii="Arial" w:eastAsia="Arial" w:hAnsi="Arial" w:cs="Arial"/>
              </w:rPr>
              <w:t>fiber</w:t>
            </w:r>
            <w:proofErr w:type="spellEnd"/>
            <w:r>
              <w:rPr>
                <w:rFonts w:ascii="Arial" w:eastAsia="Arial" w:hAnsi="Arial" w:cs="Arial"/>
              </w:rPr>
              <w:t xml:space="preserve"> distribution frame;</w:t>
            </w:r>
          </w:p>
          <w:p w:rsidR="00B42E50" w:rsidRDefault="00E3291C">
            <w:pPr>
              <w:numPr>
                <w:ilvl w:val="0"/>
                <w:numId w:val="11"/>
              </w:numPr>
              <w:jc w:val="both"/>
              <w:rPr>
                <w:rFonts w:ascii="Arial" w:eastAsia="Arial" w:hAnsi="Arial" w:cs="Arial"/>
              </w:rPr>
            </w:pPr>
            <w:r>
              <w:rPr>
                <w:rFonts w:ascii="Arial" w:eastAsia="Arial" w:hAnsi="Arial" w:cs="Arial"/>
              </w:rPr>
              <w:t xml:space="preserve">Schematic diagram for </w:t>
            </w:r>
            <w:proofErr w:type="spellStart"/>
            <w:r>
              <w:rPr>
                <w:rFonts w:ascii="Arial" w:eastAsia="Arial" w:hAnsi="Arial" w:cs="Arial"/>
              </w:rPr>
              <w:t>Fiber</w:t>
            </w:r>
            <w:proofErr w:type="spellEnd"/>
            <w:r>
              <w:rPr>
                <w:rFonts w:ascii="Arial" w:eastAsia="Arial" w:hAnsi="Arial" w:cs="Arial"/>
              </w:rPr>
              <w:t xml:space="preserve"> Optics Cores Assignment;</w:t>
            </w:r>
          </w:p>
          <w:p w:rsidR="00B42E50" w:rsidRDefault="00E3291C">
            <w:pPr>
              <w:numPr>
                <w:ilvl w:val="0"/>
                <w:numId w:val="11"/>
              </w:numPr>
              <w:jc w:val="both"/>
              <w:rPr>
                <w:rFonts w:ascii="Arial" w:eastAsia="Arial" w:hAnsi="Arial" w:cs="Arial"/>
              </w:rPr>
            </w:pPr>
            <w:r>
              <w:rPr>
                <w:rFonts w:ascii="Arial" w:eastAsia="Arial" w:hAnsi="Arial" w:cs="Arial"/>
              </w:rPr>
              <w:t xml:space="preserve">Structured Cabling Plan/Cable route plan from insertion/splicing point to inside LRT2 </w:t>
            </w:r>
            <w:proofErr w:type="spellStart"/>
            <w:r>
              <w:rPr>
                <w:rFonts w:ascii="Arial" w:eastAsia="Arial" w:hAnsi="Arial" w:cs="Arial"/>
              </w:rPr>
              <w:t>Santolan</w:t>
            </w:r>
            <w:proofErr w:type="spellEnd"/>
            <w:r>
              <w:rPr>
                <w:rFonts w:ascii="Arial" w:eastAsia="Arial" w:hAnsi="Arial" w:cs="Arial"/>
              </w:rPr>
              <w:t xml:space="preserve"> Station or Advanced Science and Technology Institute (ASTI) and </w:t>
            </w:r>
            <w:proofErr w:type="spellStart"/>
            <w:r>
              <w:rPr>
                <w:rFonts w:ascii="Arial" w:eastAsia="Arial" w:hAnsi="Arial" w:cs="Arial"/>
              </w:rPr>
              <w:t>Telmarc</w:t>
            </w:r>
            <w:proofErr w:type="spellEnd"/>
            <w:r>
              <w:rPr>
                <w:rFonts w:ascii="Arial" w:eastAsia="Arial" w:hAnsi="Arial" w:cs="Arial"/>
              </w:rPr>
              <w:t xml:space="preserve"> equipment/ICT room.</w:t>
            </w:r>
          </w:p>
          <w:p w:rsidR="00B42E50" w:rsidRDefault="00E3291C">
            <w:pPr>
              <w:numPr>
                <w:ilvl w:val="0"/>
                <w:numId w:val="11"/>
              </w:numPr>
              <w:jc w:val="both"/>
              <w:rPr>
                <w:rFonts w:ascii="Arial" w:eastAsia="Arial" w:hAnsi="Arial" w:cs="Arial"/>
              </w:rPr>
            </w:pPr>
            <w:r>
              <w:rPr>
                <w:rFonts w:ascii="Arial" w:eastAsia="Arial" w:hAnsi="Arial" w:cs="Arial"/>
              </w:rPr>
              <w:t>Results of OTDR, end-to-end acceptance and continuity tests</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6</w:t>
            </w:r>
          </w:p>
        </w:tc>
        <w:tc>
          <w:tcPr>
            <w:tcW w:w="6241" w:type="dxa"/>
          </w:tcPr>
          <w:p w:rsidR="00B42E50" w:rsidRDefault="00E3291C">
            <w:pPr>
              <w:jc w:val="both"/>
              <w:rPr>
                <w:rFonts w:ascii="Arial" w:eastAsia="Arial" w:hAnsi="Arial" w:cs="Arial"/>
              </w:rPr>
            </w:pPr>
            <w:r>
              <w:rPr>
                <w:rFonts w:ascii="Arial" w:eastAsia="Arial" w:hAnsi="Arial" w:cs="Arial"/>
              </w:rPr>
              <w:t>The Contractor shall designate a qualified on-site engineer for proper supervision and coordination of the project. He must undergo an interview with UP-EEEI for verification.</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7</w:t>
            </w:r>
          </w:p>
        </w:tc>
        <w:tc>
          <w:tcPr>
            <w:tcW w:w="6241" w:type="dxa"/>
          </w:tcPr>
          <w:p w:rsidR="00B42E50" w:rsidRDefault="00E3291C">
            <w:pPr>
              <w:jc w:val="both"/>
              <w:rPr>
                <w:rFonts w:ascii="Arial" w:eastAsia="Arial" w:hAnsi="Arial" w:cs="Arial"/>
              </w:rPr>
            </w:pPr>
            <w:r>
              <w:rPr>
                <w:rFonts w:ascii="Arial" w:eastAsia="Arial" w:hAnsi="Arial" w:cs="Arial"/>
              </w:rPr>
              <w:t xml:space="preserve">The Contractor shall adhere to the prevailing industry practices for installing/constructing </w:t>
            </w:r>
            <w:proofErr w:type="spellStart"/>
            <w:r>
              <w:rPr>
                <w:rFonts w:ascii="Arial" w:eastAsia="Arial" w:hAnsi="Arial" w:cs="Arial"/>
              </w:rPr>
              <w:t>fiber</w:t>
            </w:r>
            <w:proofErr w:type="spellEnd"/>
            <w:r>
              <w:rPr>
                <w:rFonts w:ascii="Arial" w:eastAsia="Arial" w:hAnsi="Arial" w:cs="Arial"/>
              </w:rPr>
              <w:t xml:space="preserve"> optic cables for aerial applications, such as the recommended length for service/maintenance loops, drop closures placement, and cable slack length at each splicing, and termination points. </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8</w:t>
            </w:r>
          </w:p>
        </w:tc>
        <w:tc>
          <w:tcPr>
            <w:tcW w:w="6241" w:type="dxa"/>
          </w:tcPr>
          <w:p w:rsidR="00B42E50" w:rsidRDefault="00E3291C">
            <w:pPr>
              <w:jc w:val="both"/>
              <w:rPr>
                <w:rFonts w:ascii="Arial" w:eastAsia="Arial" w:hAnsi="Arial" w:cs="Arial"/>
              </w:rPr>
            </w:pPr>
            <w:r>
              <w:rPr>
                <w:rFonts w:ascii="Arial" w:eastAsia="Arial" w:hAnsi="Arial" w:cs="Arial"/>
              </w:rPr>
              <w:t xml:space="preserve">The Contractor shall </w:t>
            </w:r>
            <w:proofErr w:type="gramStart"/>
            <w:r>
              <w:rPr>
                <w:rFonts w:ascii="Arial" w:eastAsia="Arial" w:hAnsi="Arial" w:cs="Arial"/>
              </w:rPr>
              <w:t>borne</w:t>
            </w:r>
            <w:proofErr w:type="gramEnd"/>
            <w:r>
              <w:rPr>
                <w:rFonts w:ascii="Arial" w:eastAsia="Arial" w:hAnsi="Arial" w:cs="Arial"/>
              </w:rPr>
              <w:t xml:space="preserve"> the responsibility of performing pole dressing, </w:t>
            </w:r>
            <w:proofErr w:type="spellStart"/>
            <w:r>
              <w:rPr>
                <w:rFonts w:ascii="Arial" w:eastAsia="Arial" w:hAnsi="Arial" w:cs="Arial"/>
              </w:rPr>
              <w:t>guyings</w:t>
            </w:r>
            <w:proofErr w:type="spellEnd"/>
            <w:r>
              <w:rPr>
                <w:rFonts w:ascii="Arial" w:eastAsia="Arial" w:hAnsi="Arial" w:cs="Arial"/>
              </w:rPr>
              <w:t xml:space="preserve"> and other appurtenances for aerial installation as well as the splicing and termination of </w:t>
            </w:r>
            <w:proofErr w:type="spellStart"/>
            <w:r>
              <w:rPr>
                <w:rFonts w:ascii="Arial" w:eastAsia="Arial" w:hAnsi="Arial" w:cs="Arial"/>
              </w:rPr>
              <w:t>fiber</w:t>
            </w:r>
            <w:proofErr w:type="spellEnd"/>
            <w:r>
              <w:rPr>
                <w:rFonts w:ascii="Arial" w:eastAsia="Arial" w:hAnsi="Arial" w:cs="Arial"/>
              </w:rPr>
              <w:t xml:space="preserve"> optic cable. All splices should be fusion method. </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9</w:t>
            </w:r>
          </w:p>
        </w:tc>
        <w:tc>
          <w:tcPr>
            <w:tcW w:w="6241" w:type="dxa"/>
          </w:tcPr>
          <w:p w:rsidR="00B42E50" w:rsidRDefault="00E3291C">
            <w:pPr>
              <w:jc w:val="both"/>
              <w:rPr>
                <w:rFonts w:ascii="Arial" w:eastAsia="Arial" w:hAnsi="Arial" w:cs="Arial"/>
              </w:rPr>
            </w:pPr>
            <w:r>
              <w:rPr>
                <w:rFonts w:ascii="Arial" w:eastAsia="Arial" w:hAnsi="Arial" w:cs="Arial"/>
              </w:rPr>
              <w:t xml:space="preserve">The Contractor shall be responsible for the installation of patch panel/cabinet including patch cord/pigtails, ODF, optical </w:t>
            </w:r>
            <w:proofErr w:type="spellStart"/>
            <w:r>
              <w:rPr>
                <w:rFonts w:ascii="Arial" w:eastAsia="Arial" w:hAnsi="Arial" w:cs="Arial"/>
              </w:rPr>
              <w:t>fiber</w:t>
            </w:r>
            <w:proofErr w:type="spellEnd"/>
            <w:r>
              <w:rPr>
                <w:rFonts w:ascii="Arial" w:eastAsia="Arial" w:hAnsi="Arial" w:cs="Arial"/>
              </w:rPr>
              <w:t xml:space="preserve"> trays, dB loss/amplification and other equipment and accessories inside LRT2 / ASTI / </w:t>
            </w:r>
            <w:proofErr w:type="spellStart"/>
            <w:r>
              <w:rPr>
                <w:rFonts w:ascii="Arial" w:eastAsia="Arial" w:hAnsi="Arial" w:cs="Arial"/>
              </w:rPr>
              <w:t>Telmarc’s</w:t>
            </w:r>
            <w:proofErr w:type="spellEnd"/>
            <w:r>
              <w:rPr>
                <w:rFonts w:ascii="Arial" w:eastAsia="Arial" w:hAnsi="Arial" w:cs="Arial"/>
              </w:rPr>
              <w:t xml:space="preserve"> network room, if deemed necessary. All connections are to be directly terminated using ODFs/patch panels. </w:t>
            </w:r>
            <w:r>
              <w:rPr>
                <w:rFonts w:ascii="Arial" w:eastAsia="Arial" w:hAnsi="Arial" w:cs="Arial"/>
              </w:rPr>
              <w:lastRenderedPageBreak/>
              <w:t xml:space="preserve">Terminations shall be made using the method recommended by the connector manufacturer. </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10</w:t>
            </w:r>
          </w:p>
        </w:tc>
        <w:tc>
          <w:tcPr>
            <w:tcW w:w="6241" w:type="dxa"/>
          </w:tcPr>
          <w:p w:rsidR="00B42E50" w:rsidRDefault="00E3291C">
            <w:pPr>
              <w:jc w:val="both"/>
              <w:rPr>
                <w:rFonts w:ascii="Arial" w:eastAsia="Arial" w:hAnsi="Arial" w:cs="Arial"/>
              </w:rPr>
            </w:pPr>
            <w:r>
              <w:rPr>
                <w:rFonts w:ascii="Arial" w:eastAsia="Arial" w:hAnsi="Arial" w:cs="Arial"/>
              </w:rPr>
              <w:t>The Contractor shall, in order to keep the design accurate and practical, and at his own expense, unless otherwise noted, perform the following:</w:t>
            </w:r>
          </w:p>
          <w:p w:rsidR="00B42E50" w:rsidRDefault="00E3291C">
            <w:pPr>
              <w:numPr>
                <w:ilvl w:val="0"/>
                <w:numId w:val="2"/>
              </w:numPr>
              <w:jc w:val="both"/>
              <w:rPr>
                <w:rFonts w:ascii="Arial" w:eastAsia="Arial" w:hAnsi="Arial" w:cs="Arial"/>
              </w:rPr>
            </w:pPr>
            <w:r>
              <w:rPr>
                <w:rFonts w:ascii="Arial" w:eastAsia="Arial" w:hAnsi="Arial" w:cs="Arial"/>
              </w:rPr>
              <w:t>Obtain prior approval/permits from municipalities and/or other relevant authorities/agencies, and third parties for the execution of the work. Fees/charges associated with obtaining such documents, if deemed necessary, shall be at the expense of the Contractor.</w:t>
            </w:r>
          </w:p>
          <w:p w:rsidR="00B42E50" w:rsidRDefault="00E3291C">
            <w:pPr>
              <w:numPr>
                <w:ilvl w:val="0"/>
                <w:numId w:val="2"/>
              </w:numPr>
              <w:jc w:val="both"/>
              <w:rPr>
                <w:rFonts w:ascii="Arial" w:eastAsia="Arial" w:hAnsi="Arial" w:cs="Arial"/>
              </w:rPr>
            </w:pPr>
            <w:r>
              <w:rPr>
                <w:rFonts w:ascii="Arial" w:eastAsia="Arial" w:hAnsi="Arial" w:cs="Arial"/>
              </w:rPr>
              <w:t xml:space="preserve">Abide and comply with the terms and conditions specified in the permits obtained from said municipalities and/or other relevant authorities/agencies. </w:t>
            </w:r>
          </w:p>
          <w:p w:rsidR="00B42E50" w:rsidRDefault="00E3291C">
            <w:pPr>
              <w:numPr>
                <w:ilvl w:val="0"/>
                <w:numId w:val="2"/>
              </w:numPr>
              <w:jc w:val="both"/>
              <w:rPr>
                <w:rFonts w:ascii="Arial" w:eastAsia="Arial" w:hAnsi="Arial" w:cs="Arial"/>
              </w:rPr>
            </w:pPr>
            <w:r>
              <w:rPr>
                <w:rFonts w:ascii="Arial" w:eastAsia="Arial" w:hAnsi="Arial" w:cs="Arial"/>
              </w:rPr>
              <w:t xml:space="preserve">Coordinate with UP-EEEI and </w:t>
            </w:r>
            <w:proofErr w:type="spellStart"/>
            <w:r>
              <w:rPr>
                <w:rFonts w:ascii="Arial" w:eastAsia="Arial" w:hAnsi="Arial" w:cs="Arial"/>
              </w:rPr>
              <w:t>Telmarc</w:t>
            </w:r>
            <w:proofErr w:type="spellEnd"/>
            <w:r>
              <w:rPr>
                <w:rFonts w:ascii="Arial" w:eastAsia="Arial" w:hAnsi="Arial" w:cs="Arial"/>
              </w:rPr>
              <w:t xml:space="preserve"> for the disbursement of funds required to cover the license fees under the Joint Use and Pole Agreement (JPA) with the incumbent pole owners and/or with the relevant authorities/agencies. </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11</w:t>
            </w:r>
          </w:p>
        </w:tc>
        <w:tc>
          <w:tcPr>
            <w:tcW w:w="6241" w:type="dxa"/>
          </w:tcPr>
          <w:p w:rsidR="00B42E50" w:rsidRDefault="00E3291C">
            <w:pPr>
              <w:jc w:val="both"/>
              <w:rPr>
                <w:rFonts w:ascii="Arial" w:eastAsia="Arial" w:hAnsi="Arial" w:cs="Arial"/>
              </w:rPr>
            </w:pPr>
            <w:r>
              <w:rPr>
                <w:rFonts w:ascii="Arial" w:eastAsia="Arial" w:hAnsi="Arial" w:cs="Arial"/>
              </w:rPr>
              <w:t>The Contractor shall be solely responsible for the necessary logistics and safety of human resources at the Project Area.</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12</w:t>
            </w:r>
          </w:p>
        </w:tc>
        <w:tc>
          <w:tcPr>
            <w:tcW w:w="6241" w:type="dxa"/>
          </w:tcPr>
          <w:p w:rsidR="00B42E50" w:rsidRDefault="00E3291C">
            <w:pPr>
              <w:jc w:val="both"/>
              <w:rPr>
                <w:rFonts w:ascii="Arial" w:eastAsia="Arial" w:hAnsi="Arial" w:cs="Arial"/>
              </w:rPr>
            </w:pPr>
            <w:r>
              <w:rPr>
                <w:rFonts w:ascii="Arial" w:eastAsia="Arial" w:hAnsi="Arial" w:cs="Arial"/>
              </w:rPr>
              <w:t xml:space="preserve">The Contractor must warrant that the goods supplied under the Contract are new, unused, of the most recent or current models, and that they incorporate all recent improvements in design, materials, except when the technical specifications required by UP-EEEI provides otherwise. The Contractor further warrants that all goods supplied under this Contract shall have no defect, arising from design, materials, or workmanship. The warranty shall cover full replacement of defective items, free of charge, including </w:t>
            </w:r>
            <w:proofErr w:type="spellStart"/>
            <w:r>
              <w:rPr>
                <w:rFonts w:ascii="Arial" w:eastAsia="Arial" w:hAnsi="Arial" w:cs="Arial"/>
              </w:rPr>
              <w:t>labor</w:t>
            </w:r>
            <w:proofErr w:type="spellEnd"/>
            <w:r>
              <w:rPr>
                <w:rFonts w:ascii="Arial" w:eastAsia="Arial" w:hAnsi="Arial" w:cs="Arial"/>
              </w:rPr>
              <w:t xml:space="preserve">, spare parts and materials for three (2) years after completing the installation of the </w:t>
            </w:r>
            <w:proofErr w:type="spellStart"/>
            <w:r>
              <w:rPr>
                <w:rFonts w:ascii="Arial" w:eastAsia="Arial" w:hAnsi="Arial" w:cs="Arial"/>
              </w:rPr>
              <w:t>fiber</w:t>
            </w:r>
            <w:proofErr w:type="spellEnd"/>
            <w:r>
              <w:rPr>
                <w:rFonts w:ascii="Arial" w:eastAsia="Arial" w:hAnsi="Arial" w:cs="Arial"/>
              </w:rPr>
              <w:t xml:space="preserve"> optic cable. </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13</w:t>
            </w:r>
          </w:p>
        </w:tc>
        <w:tc>
          <w:tcPr>
            <w:tcW w:w="6241" w:type="dxa"/>
          </w:tcPr>
          <w:p w:rsidR="00B42E50" w:rsidRDefault="00E3291C">
            <w:pPr>
              <w:jc w:val="both"/>
              <w:rPr>
                <w:rFonts w:ascii="Arial" w:eastAsia="Arial" w:hAnsi="Arial" w:cs="Arial"/>
              </w:rPr>
            </w:pPr>
            <w:r>
              <w:rPr>
                <w:rFonts w:ascii="Arial" w:eastAsia="Arial" w:hAnsi="Arial" w:cs="Arial"/>
              </w:rPr>
              <w:t xml:space="preserve">The Contractor, upon award of the Contract, shall submit an integrated project implementation plan indicating the following: </w:t>
            </w:r>
          </w:p>
          <w:p w:rsidR="00B42E50" w:rsidRDefault="00E3291C">
            <w:pPr>
              <w:numPr>
                <w:ilvl w:val="0"/>
                <w:numId w:val="10"/>
              </w:numPr>
              <w:jc w:val="both"/>
              <w:rPr>
                <w:rFonts w:ascii="Arial" w:eastAsia="Arial" w:hAnsi="Arial" w:cs="Arial"/>
              </w:rPr>
            </w:pPr>
            <w:r>
              <w:rPr>
                <w:rFonts w:ascii="Arial" w:eastAsia="Arial" w:hAnsi="Arial" w:cs="Arial"/>
              </w:rPr>
              <w:t>Detailed work plan, including milestones and critical tasks, in implementing the project</w:t>
            </w:r>
          </w:p>
          <w:p w:rsidR="00B42E50" w:rsidRDefault="00E3291C">
            <w:pPr>
              <w:numPr>
                <w:ilvl w:val="0"/>
                <w:numId w:val="10"/>
              </w:numPr>
              <w:jc w:val="both"/>
              <w:rPr>
                <w:rFonts w:ascii="Arial" w:eastAsia="Arial" w:hAnsi="Arial" w:cs="Arial"/>
              </w:rPr>
            </w:pPr>
            <w:r>
              <w:rPr>
                <w:rFonts w:ascii="Arial" w:eastAsia="Arial" w:hAnsi="Arial" w:cs="Arial"/>
              </w:rPr>
              <w:t xml:space="preserve">Number of work teams at any given time; </w:t>
            </w:r>
          </w:p>
          <w:p w:rsidR="00B42E50" w:rsidRDefault="00E3291C">
            <w:pPr>
              <w:numPr>
                <w:ilvl w:val="0"/>
                <w:numId w:val="10"/>
              </w:numPr>
              <w:jc w:val="both"/>
              <w:rPr>
                <w:rFonts w:ascii="Arial" w:eastAsia="Arial" w:hAnsi="Arial" w:cs="Arial"/>
              </w:rPr>
            </w:pPr>
            <w:r>
              <w:rPr>
                <w:rFonts w:ascii="Arial" w:eastAsia="Arial" w:hAnsi="Arial" w:cs="Arial"/>
              </w:rPr>
              <w:t xml:space="preserve">Specific dates for work and quality inspection by the UP-EEEI and </w:t>
            </w:r>
            <w:proofErr w:type="spellStart"/>
            <w:r>
              <w:rPr>
                <w:rFonts w:ascii="Arial" w:eastAsia="Arial" w:hAnsi="Arial" w:cs="Arial"/>
              </w:rPr>
              <w:t>Telmarc</w:t>
            </w:r>
            <w:proofErr w:type="spellEnd"/>
            <w:r>
              <w:rPr>
                <w:rFonts w:ascii="Arial" w:eastAsia="Arial" w:hAnsi="Arial" w:cs="Arial"/>
              </w:rPr>
              <w:t xml:space="preserve"> team at the Project Area;</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14</w:t>
            </w:r>
          </w:p>
        </w:tc>
        <w:tc>
          <w:tcPr>
            <w:tcW w:w="6241" w:type="dxa"/>
          </w:tcPr>
          <w:p w:rsidR="00B42E50" w:rsidRDefault="00E3291C">
            <w:pPr>
              <w:jc w:val="both"/>
              <w:rPr>
                <w:rFonts w:ascii="Arial" w:eastAsia="Arial" w:hAnsi="Arial" w:cs="Arial"/>
              </w:rPr>
            </w:pPr>
            <w:r>
              <w:rPr>
                <w:rFonts w:ascii="Arial" w:eastAsia="Arial" w:hAnsi="Arial" w:cs="Arial"/>
              </w:rPr>
              <w:t>The Contractor is responsible for the performance of all civil and cable network pre-test requirement but not limited to:</w:t>
            </w:r>
          </w:p>
          <w:p w:rsidR="00B42E50" w:rsidRDefault="00E3291C">
            <w:pPr>
              <w:numPr>
                <w:ilvl w:val="0"/>
                <w:numId w:val="15"/>
              </w:numPr>
              <w:jc w:val="both"/>
              <w:rPr>
                <w:rFonts w:ascii="Arial" w:eastAsia="Arial" w:hAnsi="Arial" w:cs="Arial"/>
              </w:rPr>
            </w:pPr>
            <w:proofErr w:type="spellStart"/>
            <w:r>
              <w:rPr>
                <w:rFonts w:ascii="Arial" w:eastAsia="Arial" w:hAnsi="Arial" w:cs="Arial"/>
              </w:rPr>
              <w:t>Fiber</w:t>
            </w:r>
            <w:proofErr w:type="spellEnd"/>
            <w:r>
              <w:rPr>
                <w:rFonts w:ascii="Arial" w:eastAsia="Arial" w:hAnsi="Arial" w:cs="Arial"/>
              </w:rPr>
              <w:t xml:space="preserve"> Optic Cable (FOC) attenuation and all its related testing, power meter test, and grounding test and all other tests that may need to be performed in order to complete the FOC test requirements.</w:t>
            </w:r>
          </w:p>
          <w:p w:rsidR="00B42E50" w:rsidRDefault="00E3291C">
            <w:pPr>
              <w:numPr>
                <w:ilvl w:val="0"/>
                <w:numId w:val="15"/>
              </w:numPr>
              <w:jc w:val="both"/>
              <w:rPr>
                <w:rFonts w:ascii="Arial" w:eastAsia="Arial" w:hAnsi="Arial" w:cs="Arial"/>
              </w:rPr>
            </w:pPr>
            <w:r>
              <w:rPr>
                <w:rFonts w:ascii="Arial" w:eastAsia="Arial" w:hAnsi="Arial" w:cs="Arial"/>
              </w:rPr>
              <w:t xml:space="preserve">Continuity testing shall be conducted to determine that the </w:t>
            </w:r>
            <w:proofErr w:type="spellStart"/>
            <w:r>
              <w:rPr>
                <w:rFonts w:ascii="Arial" w:eastAsia="Arial" w:hAnsi="Arial" w:cs="Arial"/>
              </w:rPr>
              <w:t>fiber</w:t>
            </w:r>
            <w:proofErr w:type="spellEnd"/>
            <w:r>
              <w:rPr>
                <w:rFonts w:ascii="Arial" w:eastAsia="Arial" w:hAnsi="Arial" w:cs="Arial"/>
              </w:rPr>
              <w:t xml:space="preserve"> routing and/or polarization is correct and documentation is proper. Continuity testing of optical </w:t>
            </w:r>
            <w:proofErr w:type="spellStart"/>
            <w:r>
              <w:rPr>
                <w:rFonts w:ascii="Arial" w:eastAsia="Arial" w:hAnsi="Arial" w:cs="Arial"/>
              </w:rPr>
              <w:t>fibers</w:t>
            </w:r>
            <w:proofErr w:type="spellEnd"/>
            <w:r>
              <w:rPr>
                <w:rFonts w:ascii="Arial" w:eastAsia="Arial" w:hAnsi="Arial" w:cs="Arial"/>
              </w:rPr>
              <w:t xml:space="preserve"> shall be performed using a visual </w:t>
            </w:r>
            <w:proofErr w:type="spellStart"/>
            <w:r>
              <w:rPr>
                <w:rFonts w:ascii="Arial" w:eastAsia="Arial" w:hAnsi="Arial" w:cs="Arial"/>
              </w:rPr>
              <w:t>fiber</w:t>
            </w:r>
            <w:proofErr w:type="spellEnd"/>
            <w:r>
              <w:rPr>
                <w:rFonts w:ascii="Arial" w:eastAsia="Arial" w:hAnsi="Arial" w:cs="Arial"/>
              </w:rPr>
              <w:t xml:space="preserve"> tracer, visual fault locator, or OLTS.</w:t>
            </w:r>
          </w:p>
          <w:p w:rsidR="00B42E50" w:rsidRDefault="00E3291C">
            <w:pPr>
              <w:numPr>
                <w:ilvl w:val="0"/>
                <w:numId w:val="15"/>
              </w:numPr>
              <w:jc w:val="both"/>
              <w:rPr>
                <w:rFonts w:ascii="Arial" w:eastAsia="Arial" w:hAnsi="Arial" w:cs="Arial"/>
              </w:rPr>
            </w:pPr>
            <w:r>
              <w:rPr>
                <w:rFonts w:ascii="Arial" w:eastAsia="Arial" w:hAnsi="Arial" w:cs="Arial"/>
              </w:rPr>
              <w:t xml:space="preserve">On-reel acceptance tests shall be performed on the cable to confirm the manufacturer’s tests prior to installation. This will also be used to validate the </w:t>
            </w:r>
            <w:proofErr w:type="spellStart"/>
            <w:r>
              <w:rPr>
                <w:rFonts w:ascii="Arial" w:eastAsia="Arial" w:hAnsi="Arial" w:cs="Arial"/>
              </w:rPr>
              <w:t>fiber</w:t>
            </w:r>
            <w:proofErr w:type="spellEnd"/>
            <w:r>
              <w:rPr>
                <w:rFonts w:ascii="Arial" w:eastAsia="Arial" w:hAnsi="Arial" w:cs="Arial"/>
              </w:rPr>
              <w:t xml:space="preserve"> loss/km; at wavelength 1310 nm loss shall be 0.4 dB/km or less; at 1550 nm shall be 0.3 dB/km or less. </w:t>
            </w:r>
          </w:p>
          <w:p w:rsidR="00B42E50" w:rsidRDefault="00E3291C">
            <w:pPr>
              <w:numPr>
                <w:ilvl w:val="0"/>
                <w:numId w:val="15"/>
              </w:numPr>
              <w:jc w:val="both"/>
              <w:rPr>
                <w:rFonts w:ascii="Arial" w:eastAsia="Arial" w:hAnsi="Arial" w:cs="Arial"/>
              </w:rPr>
            </w:pPr>
            <w:r>
              <w:rPr>
                <w:rFonts w:ascii="Arial" w:eastAsia="Arial" w:hAnsi="Arial" w:cs="Arial"/>
              </w:rPr>
              <w:t xml:space="preserve">End-to-end acceptance tests (typically conducted after completion of installation and splicing and before installing terminal equipment). </w:t>
            </w:r>
          </w:p>
          <w:p w:rsidR="00B42E50" w:rsidRDefault="00E3291C">
            <w:pPr>
              <w:numPr>
                <w:ilvl w:val="0"/>
                <w:numId w:val="15"/>
              </w:numPr>
              <w:jc w:val="both"/>
              <w:rPr>
                <w:rFonts w:ascii="Arial" w:eastAsia="Arial" w:hAnsi="Arial" w:cs="Arial"/>
              </w:rPr>
            </w:pPr>
            <w:r>
              <w:rPr>
                <w:rFonts w:ascii="Arial" w:eastAsia="Arial" w:hAnsi="Arial" w:cs="Arial"/>
              </w:rPr>
              <w:t xml:space="preserve">End-to-end attenuation is the amount of optical power loss between cable system connector tips. This will include the </w:t>
            </w:r>
            <w:proofErr w:type="spellStart"/>
            <w:r>
              <w:rPr>
                <w:rFonts w:ascii="Arial" w:eastAsia="Arial" w:hAnsi="Arial" w:cs="Arial"/>
              </w:rPr>
              <w:t>fiber</w:t>
            </w:r>
            <w:proofErr w:type="spellEnd"/>
            <w:r>
              <w:rPr>
                <w:rFonts w:ascii="Arial" w:eastAsia="Arial" w:hAnsi="Arial" w:cs="Arial"/>
              </w:rPr>
              <w:t xml:space="preserve"> and splice /connector loss in the cable system after it has been installed.</w:t>
            </w:r>
          </w:p>
          <w:p w:rsidR="00B42E50" w:rsidRDefault="00E3291C">
            <w:pPr>
              <w:numPr>
                <w:ilvl w:val="0"/>
                <w:numId w:val="15"/>
              </w:numPr>
              <w:jc w:val="both"/>
              <w:rPr>
                <w:rFonts w:ascii="Arial" w:eastAsia="Arial" w:hAnsi="Arial" w:cs="Arial"/>
              </w:rPr>
            </w:pPr>
            <w:r>
              <w:rPr>
                <w:rFonts w:ascii="Arial" w:eastAsia="Arial" w:hAnsi="Arial" w:cs="Arial"/>
              </w:rPr>
              <w:lastRenderedPageBreak/>
              <w:t xml:space="preserve">Splice acceptance tests (individual splice insertion losses): splice loss shall not be above 0.1 dB for fusion splices; and </w:t>
            </w:r>
          </w:p>
          <w:p w:rsidR="00B42E50" w:rsidRDefault="00E3291C">
            <w:pPr>
              <w:ind w:left="720"/>
              <w:jc w:val="both"/>
              <w:rPr>
                <w:rFonts w:ascii="Arial" w:eastAsia="Arial" w:hAnsi="Arial" w:cs="Arial"/>
              </w:rPr>
            </w:pPr>
            <w:r>
              <w:rPr>
                <w:rFonts w:ascii="Arial" w:eastAsia="Arial" w:hAnsi="Arial" w:cs="Arial"/>
              </w:rPr>
              <w:t>connectors shall have insertion losses of 0.5 dB or less.</w:t>
            </w:r>
          </w:p>
          <w:p w:rsidR="00B42E50" w:rsidRDefault="00E3291C">
            <w:pPr>
              <w:numPr>
                <w:ilvl w:val="0"/>
                <w:numId w:val="8"/>
              </w:numPr>
              <w:jc w:val="both"/>
              <w:rPr>
                <w:rFonts w:ascii="Arial" w:eastAsia="Arial" w:hAnsi="Arial" w:cs="Arial"/>
              </w:rPr>
            </w:pPr>
            <w:r>
              <w:rPr>
                <w:rFonts w:ascii="Arial" w:eastAsia="Arial" w:hAnsi="Arial" w:cs="Arial"/>
              </w:rPr>
              <w:t>All test equipment that will be utilized for this project shall have updated calibration certificates to ensure accuracy of results. The Contractor is required to submit Calibration Certificates prior to testing.</w:t>
            </w:r>
          </w:p>
          <w:p w:rsidR="00B42E50" w:rsidRDefault="00E3291C">
            <w:pPr>
              <w:numPr>
                <w:ilvl w:val="0"/>
                <w:numId w:val="8"/>
              </w:numPr>
              <w:jc w:val="both"/>
              <w:rPr>
                <w:rFonts w:ascii="Arial" w:eastAsia="Arial" w:hAnsi="Arial" w:cs="Arial"/>
              </w:rPr>
            </w:pPr>
            <w:r>
              <w:rPr>
                <w:rFonts w:ascii="Arial" w:eastAsia="Arial" w:hAnsi="Arial" w:cs="Arial"/>
              </w:rPr>
              <w:t xml:space="preserve">During the design stage, a link loss calculation shall be prepared and included with the project proposal and design packages. The link loss budget shall include: </w:t>
            </w:r>
          </w:p>
          <w:p w:rsidR="00B42E50" w:rsidRDefault="00E3291C">
            <w:pPr>
              <w:numPr>
                <w:ilvl w:val="1"/>
                <w:numId w:val="8"/>
              </w:numPr>
              <w:jc w:val="both"/>
              <w:rPr>
                <w:rFonts w:ascii="Arial" w:eastAsia="Arial" w:hAnsi="Arial" w:cs="Arial"/>
              </w:rPr>
            </w:pPr>
            <w:r>
              <w:rPr>
                <w:rFonts w:ascii="Arial" w:eastAsia="Arial" w:hAnsi="Arial" w:cs="Arial"/>
              </w:rPr>
              <w:t xml:space="preserve">Total </w:t>
            </w:r>
            <w:proofErr w:type="spellStart"/>
            <w:r>
              <w:rPr>
                <w:rFonts w:ascii="Arial" w:eastAsia="Arial" w:hAnsi="Arial" w:cs="Arial"/>
              </w:rPr>
              <w:t>fiber</w:t>
            </w:r>
            <w:proofErr w:type="spellEnd"/>
            <w:r>
              <w:rPr>
                <w:rFonts w:ascii="Arial" w:eastAsia="Arial" w:hAnsi="Arial" w:cs="Arial"/>
              </w:rPr>
              <w:t xml:space="preserve"> attenuation (loss), not more than 6 </w:t>
            </w:r>
            <w:proofErr w:type="spellStart"/>
            <w:r>
              <w:rPr>
                <w:rFonts w:ascii="Arial" w:eastAsia="Arial" w:hAnsi="Arial" w:cs="Arial"/>
              </w:rPr>
              <w:t>dB.</w:t>
            </w:r>
            <w:proofErr w:type="spellEnd"/>
          </w:p>
          <w:p w:rsidR="00B42E50" w:rsidRDefault="00E3291C">
            <w:pPr>
              <w:numPr>
                <w:ilvl w:val="1"/>
                <w:numId w:val="8"/>
              </w:numPr>
              <w:jc w:val="both"/>
              <w:rPr>
                <w:rFonts w:ascii="Arial" w:eastAsia="Arial" w:hAnsi="Arial" w:cs="Arial"/>
              </w:rPr>
            </w:pPr>
            <w:r>
              <w:rPr>
                <w:rFonts w:ascii="Arial" w:eastAsia="Arial" w:hAnsi="Arial" w:cs="Arial"/>
              </w:rPr>
              <w:t>Splice loss (including pigtail splices, if pigtails are used).</w:t>
            </w:r>
          </w:p>
          <w:p w:rsidR="00B42E50" w:rsidRDefault="00E3291C">
            <w:pPr>
              <w:numPr>
                <w:ilvl w:val="1"/>
                <w:numId w:val="8"/>
              </w:numPr>
              <w:jc w:val="both"/>
              <w:rPr>
                <w:rFonts w:ascii="Arial" w:eastAsia="Arial" w:hAnsi="Arial" w:cs="Arial"/>
              </w:rPr>
            </w:pPr>
            <w:r>
              <w:rPr>
                <w:rFonts w:ascii="Arial" w:eastAsia="Arial" w:hAnsi="Arial" w:cs="Arial"/>
              </w:rPr>
              <w:t>Connector loss.</w:t>
            </w:r>
          </w:p>
          <w:p w:rsidR="00B42E50" w:rsidRDefault="00E3291C">
            <w:pPr>
              <w:numPr>
                <w:ilvl w:val="1"/>
                <w:numId w:val="8"/>
              </w:numPr>
              <w:jc w:val="both"/>
              <w:rPr>
                <w:rFonts w:ascii="Arial" w:eastAsia="Arial" w:hAnsi="Arial" w:cs="Arial"/>
              </w:rPr>
            </w:pPr>
            <w:r>
              <w:rPr>
                <w:rFonts w:ascii="Arial" w:eastAsia="Arial" w:hAnsi="Arial" w:cs="Arial"/>
              </w:rPr>
              <w:t xml:space="preserve">The calculated dB loss cannot exceed the operating range of the terminal equipment that will be installed. Measured end-to-end loss should measure less than the calculated loss. </w:t>
            </w:r>
            <w:proofErr w:type="spellStart"/>
            <w:r>
              <w:rPr>
                <w:rFonts w:ascii="Arial" w:eastAsia="Arial" w:hAnsi="Arial" w:cs="Arial"/>
              </w:rPr>
              <w:t>Fibers</w:t>
            </w:r>
            <w:proofErr w:type="spellEnd"/>
            <w:r>
              <w:rPr>
                <w:rFonts w:ascii="Arial" w:eastAsia="Arial" w:hAnsi="Arial" w:cs="Arial"/>
              </w:rPr>
              <w:t xml:space="preserve"> that measure a higher loss than the link loss budget will not be accepted.</w:t>
            </w:r>
          </w:p>
          <w:p w:rsidR="00B42E50" w:rsidRDefault="00E3291C">
            <w:pPr>
              <w:numPr>
                <w:ilvl w:val="0"/>
                <w:numId w:val="8"/>
              </w:numPr>
              <w:jc w:val="both"/>
              <w:rPr>
                <w:rFonts w:ascii="Arial" w:eastAsia="Arial" w:hAnsi="Arial" w:cs="Arial"/>
              </w:rPr>
            </w:pPr>
            <w:r>
              <w:rPr>
                <w:rFonts w:ascii="Arial" w:eastAsia="Arial" w:hAnsi="Arial" w:cs="Arial"/>
              </w:rPr>
              <w:t xml:space="preserve">UP-EEEI will issue provisional and final acceptance certificate to the Contractor certifying that the scope of work has been performed and accomplished in accordance with the approved plans and specification schedules, variation orders if any, and other related contract </w:t>
            </w:r>
            <w:proofErr w:type="spellStart"/>
            <w:r>
              <w:rPr>
                <w:rFonts w:ascii="Arial" w:eastAsia="Arial" w:hAnsi="Arial" w:cs="Arial"/>
              </w:rPr>
              <w:t>document.The</w:t>
            </w:r>
            <w:proofErr w:type="spellEnd"/>
            <w:r>
              <w:rPr>
                <w:rFonts w:ascii="Arial" w:eastAsia="Arial" w:hAnsi="Arial" w:cs="Arial"/>
              </w:rPr>
              <w:t xml:space="preserve"> Contractor, likewise, agrees to correct any defect accruing after the final acceptance of the site facility under the project within the guarantee period. Effective duration of which shall be one (1) year commencing from the date of final acceptance by UP-EEEI.</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r w:rsidR="00B42E50">
        <w:tc>
          <w:tcPr>
            <w:tcW w:w="530" w:type="dxa"/>
            <w:vAlign w:val="center"/>
          </w:tcPr>
          <w:p w:rsidR="00B42E50" w:rsidRDefault="00E3291C">
            <w:pPr>
              <w:jc w:val="center"/>
              <w:rPr>
                <w:rFonts w:ascii="Arial" w:eastAsia="Arial" w:hAnsi="Arial" w:cs="Arial"/>
              </w:rPr>
            </w:pPr>
            <w:r>
              <w:rPr>
                <w:rFonts w:ascii="Arial" w:eastAsia="Arial" w:hAnsi="Arial" w:cs="Arial"/>
              </w:rPr>
              <w:t>15</w:t>
            </w:r>
          </w:p>
        </w:tc>
        <w:tc>
          <w:tcPr>
            <w:tcW w:w="6241" w:type="dxa"/>
          </w:tcPr>
          <w:p w:rsidR="00B42E50" w:rsidRDefault="00E3291C">
            <w:pPr>
              <w:jc w:val="both"/>
              <w:rPr>
                <w:rFonts w:ascii="Arial" w:eastAsia="Arial" w:hAnsi="Arial" w:cs="Arial"/>
              </w:rPr>
            </w:pPr>
            <w:r>
              <w:rPr>
                <w:rFonts w:ascii="Arial" w:eastAsia="Arial" w:hAnsi="Arial" w:cs="Arial"/>
              </w:rPr>
              <w:t xml:space="preserve">The Contractor shall provide service restoration and repair works, within service level agreements (SLA), on damaged cables and related </w:t>
            </w:r>
            <w:proofErr w:type="spellStart"/>
            <w:r>
              <w:rPr>
                <w:rFonts w:ascii="Arial" w:eastAsia="Arial" w:hAnsi="Arial" w:cs="Arial"/>
              </w:rPr>
              <w:t>fiber</w:t>
            </w:r>
            <w:proofErr w:type="spellEnd"/>
            <w:r>
              <w:rPr>
                <w:rFonts w:ascii="Arial" w:eastAsia="Arial" w:hAnsi="Arial" w:cs="Arial"/>
              </w:rPr>
              <w:t xml:space="preserve"> optic cable ancillaries that cause/s or may cause service interruption when called for up to eight (8) incidents after the commissioning of the </w:t>
            </w:r>
            <w:proofErr w:type="spellStart"/>
            <w:r>
              <w:rPr>
                <w:rFonts w:ascii="Arial" w:eastAsia="Arial" w:hAnsi="Arial" w:cs="Arial"/>
              </w:rPr>
              <w:t>fiber</w:t>
            </w:r>
            <w:proofErr w:type="spellEnd"/>
            <w:r>
              <w:rPr>
                <w:rFonts w:ascii="Arial" w:eastAsia="Arial" w:hAnsi="Arial" w:cs="Arial"/>
              </w:rPr>
              <w:t xml:space="preserve"> optic cable system. These works may involve testing, inspection, fault isolation, withdrawal of materials, splicing, re-splicing, cable replacement, fixing of line, and other works necessary to restore service. </w:t>
            </w:r>
          </w:p>
        </w:tc>
        <w:tc>
          <w:tcPr>
            <w:tcW w:w="850" w:type="dxa"/>
            <w:vAlign w:val="center"/>
          </w:tcPr>
          <w:p w:rsidR="00B42E50" w:rsidRDefault="00B42E50">
            <w:pPr>
              <w:jc w:val="center"/>
              <w:rPr>
                <w:rFonts w:ascii="Arial" w:eastAsia="Arial" w:hAnsi="Arial" w:cs="Arial"/>
              </w:rPr>
            </w:pPr>
          </w:p>
        </w:tc>
        <w:tc>
          <w:tcPr>
            <w:tcW w:w="870" w:type="dxa"/>
            <w:vAlign w:val="center"/>
          </w:tcPr>
          <w:p w:rsidR="00B42E50" w:rsidRDefault="00B42E50">
            <w:pPr>
              <w:jc w:val="center"/>
              <w:rPr>
                <w:rFonts w:ascii="Arial" w:eastAsia="Arial" w:hAnsi="Arial" w:cs="Arial"/>
              </w:rPr>
            </w:pPr>
          </w:p>
        </w:tc>
      </w:tr>
    </w:tbl>
    <w:p w:rsidR="00B42E50" w:rsidRDefault="00B42E50">
      <w:pPr>
        <w:jc w:val="both"/>
      </w:pP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rsidP="00EF2BEC">
      <w:pPr>
        <w:rPr>
          <w:rFonts w:ascii="Arial" w:eastAsia="Arial" w:hAnsi="Arial" w:cs="Arial"/>
          <w:b/>
          <w:sz w:val="22"/>
        </w:rPr>
      </w:pPr>
      <w:r w:rsidRPr="00EF2BEC">
        <w:rPr>
          <w:rFonts w:ascii="Arial" w:eastAsia="Arial" w:hAnsi="Arial" w:cs="Arial"/>
          <w:b/>
          <w:sz w:val="22"/>
        </w:rPr>
        <w:t>Confirmatory Questions</w:t>
      </w:r>
    </w:p>
    <w:p w:rsidR="00EF2BEC" w:rsidRPr="00EF2BEC" w:rsidRDefault="00EF2BEC" w:rsidP="00EF2BEC">
      <w:pPr>
        <w:rPr>
          <w:rFonts w:ascii="Arial" w:eastAsia="Arial" w:hAnsi="Arial" w:cs="Arial"/>
          <w:b/>
          <w:sz w:val="22"/>
        </w:rPr>
      </w:pPr>
    </w:p>
    <w:tbl>
      <w:tblPr>
        <w:tblStyle w:val="a7"/>
        <w:tblW w:w="8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5278"/>
        <w:gridCol w:w="1216"/>
        <w:gridCol w:w="1216"/>
      </w:tblGrid>
      <w:tr w:rsidR="00B42E50">
        <w:tc>
          <w:tcPr>
            <w:tcW w:w="781" w:type="dxa"/>
            <w:vMerge w:val="restart"/>
            <w:shd w:val="clear" w:color="auto" w:fill="D9D9D9"/>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w:t>
            </w:r>
          </w:p>
        </w:tc>
        <w:tc>
          <w:tcPr>
            <w:tcW w:w="5278" w:type="dxa"/>
            <w:vMerge w:val="restart"/>
            <w:shd w:val="clear" w:color="auto" w:fill="D9D9D9"/>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Definition</w:t>
            </w:r>
          </w:p>
        </w:tc>
        <w:tc>
          <w:tcPr>
            <w:tcW w:w="2432" w:type="dxa"/>
            <w:gridSpan w:val="2"/>
            <w:shd w:val="clear" w:color="auto" w:fill="D9D9D9"/>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Response by tenderer</w:t>
            </w:r>
          </w:p>
        </w:tc>
      </w:tr>
      <w:tr w:rsidR="00B42E50">
        <w:tc>
          <w:tcPr>
            <w:tcW w:w="781" w:type="dxa"/>
            <w:vMerge/>
            <w:shd w:val="clear" w:color="auto" w:fill="D9D9D9"/>
            <w:vAlign w:val="center"/>
          </w:tcPr>
          <w:p w:rsidR="00B42E50" w:rsidRDefault="00B42E50">
            <w:pPr>
              <w:widowControl w:val="0"/>
              <w:pBdr>
                <w:top w:val="nil"/>
                <w:left w:val="nil"/>
                <w:bottom w:val="nil"/>
                <w:right w:val="nil"/>
                <w:between w:val="nil"/>
              </w:pBdr>
              <w:spacing w:line="276" w:lineRule="auto"/>
              <w:rPr>
                <w:rFonts w:ascii="Arial" w:eastAsia="Arial" w:hAnsi="Arial" w:cs="Arial"/>
                <w:color w:val="000000"/>
              </w:rPr>
            </w:pPr>
          </w:p>
        </w:tc>
        <w:tc>
          <w:tcPr>
            <w:tcW w:w="5278" w:type="dxa"/>
            <w:vMerge/>
            <w:shd w:val="clear" w:color="auto" w:fill="D9D9D9"/>
            <w:vAlign w:val="center"/>
          </w:tcPr>
          <w:p w:rsidR="00B42E50" w:rsidRDefault="00B42E50">
            <w:pPr>
              <w:widowControl w:val="0"/>
              <w:pBdr>
                <w:top w:val="nil"/>
                <w:left w:val="nil"/>
                <w:bottom w:val="nil"/>
                <w:right w:val="nil"/>
                <w:between w:val="nil"/>
              </w:pBdr>
              <w:spacing w:line="276" w:lineRule="auto"/>
              <w:rPr>
                <w:rFonts w:ascii="Arial" w:eastAsia="Arial" w:hAnsi="Arial" w:cs="Arial"/>
                <w:color w:val="000000"/>
              </w:rPr>
            </w:pPr>
          </w:p>
        </w:tc>
        <w:tc>
          <w:tcPr>
            <w:tcW w:w="1216" w:type="dxa"/>
            <w:shd w:val="clear" w:color="auto" w:fill="D9D9D9"/>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Confirmed</w:t>
            </w:r>
          </w:p>
        </w:tc>
        <w:tc>
          <w:tcPr>
            <w:tcW w:w="1216" w:type="dxa"/>
            <w:shd w:val="clear" w:color="auto" w:fill="D9D9D9"/>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Not-Confirmed</w:t>
            </w:r>
          </w:p>
        </w:tc>
      </w:tr>
      <w:tr w:rsidR="00B42E50">
        <w:tc>
          <w:tcPr>
            <w:tcW w:w="781"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5278"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Quotes received in response to this invitation may be awarded wholly, in part or not at all.</w:t>
            </w: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781"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5278"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All expenses relating to the submission of offers and any subsequent negotiations are the responsibility of the quote supplier.</w:t>
            </w: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781"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5278"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rPr>
              <w:t>Contractors</w:t>
            </w:r>
            <w:r>
              <w:rPr>
                <w:rFonts w:ascii="Arial" w:eastAsia="Arial" w:hAnsi="Arial" w:cs="Arial"/>
                <w:color w:val="000000"/>
              </w:rPr>
              <w:t xml:space="preserve"> shall quote for the cost of the installation under the condition that maintenance and operation of the network will be handled by the </w:t>
            </w:r>
            <w:r>
              <w:rPr>
                <w:rFonts w:ascii="Arial" w:eastAsia="Arial" w:hAnsi="Arial" w:cs="Arial"/>
              </w:rPr>
              <w:t>Contractor</w:t>
            </w:r>
            <w:r>
              <w:rPr>
                <w:rFonts w:ascii="Arial" w:eastAsia="Arial" w:hAnsi="Arial" w:cs="Arial"/>
                <w:color w:val="000000"/>
              </w:rPr>
              <w:t>'s local partner who will be involved during installation process. The local partner must provide support for at least three years, from the date of successful installation.</w:t>
            </w: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781"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w:t>
            </w:r>
          </w:p>
        </w:tc>
        <w:tc>
          <w:tcPr>
            <w:tcW w:w="5278"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Quotes must be based on </w:t>
            </w:r>
            <w:proofErr w:type="spellStart"/>
            <w:r>
              <w:rPr>
                <w:rFonts w:ascii="Arial" w:eastAsia="Arial" w:hAnsi="Arial" w:cs="Arial"/>
                <w:color w:val="000000"/>
              </w:rPr>
              <w:t>fiber</w:t>
            </w:r>
            <w:proofErr w:type="spellEnd"/>
            <w:r>
              <w:rPr>
                <w:rFonts w:ascii="Arial" w:eastAsia="Arial" w:hAnsi="Arial" w:cs="Arial"/>
                <w:color w:val="000000"/>
              </w:rPr>
              <w:t xml:space="preserve"> optic cable and its relevant accessories which is currently in use in production </w:t>
            </w:r>
            <w:r>
              <w:rPr>
                <w:rFonts w:ascii="Arial" w:eastAsia="Arial" w:hAnsi="Arial" w:cs="Arial"/>
                <w:color w:val="000000"/>
              </w:rPr>
              <w:lastRenderedPageBreak/>
              <w:t xml:space="preserve">networks or committed to be “generally available” by </w:t>
            </w:r>
            <w:r>
              <w:rPr>
                <w:rFonts w:ascii="Arial" w:eastAsia="Arial" w:hAnsi="Arial" w:cs="Arial"/>
              </w:rPr>
              <w:t>June</w:t>
            </w:r>
            <w:r>
              <w:rPr>
                <w:rFonts w:ascii="Arial" w:eastAsia="Arial" w:hAnsi="Arial" w:cs="Arial"/>
                <w:color w:val="000000"/>
              </w:rPr>
              <w:t xml:space="preserve"> </w:t>
            </w:r>
            <w:r>
              <w:rPr>
                <w:rFonts w:ascii="Arial" w:eastAsia="Arial" w:hAnsi="Arial" w:cs="Arial"/>
              </w:rPr>
              <w:t>2019</w:t>
            </w:r>
            <w:r>
              <w:rPr>
                <w:rFonts w:ascii="Arial" w:eastAsia="Arial" w:hAnsi="Arial" w:cs="Arial"/>
                <w:color w:val="000000"/>
              </w:rPr>
              <w:t>.</w:t>
            </w: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781"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6</w:t>
            </w:r>
          </w:p>
        </w:tc>
        <w:tc>
          <w:tcPr>
            <w:tcW w:w="5278"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Where it is proposed to subcontract any of the above service items to a third party, this shall be indicated as part of the response.</w:t>
            </w: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781"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w:t>
            </w:r>
          </w:p>
        </w:tc>
        <w:tc>
          <w:tcPr>
            <w:tcW w:w="5278"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selected tenderer will be required to make firm commitments to such delivery dates as are proposed.</w:t>
            </w: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781"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8</w:t>
            </w:r>
          </w:p>
        </w:tc>
        <w:tc>
          <w:tcPr>
            <w:tcW w:w="5278"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All offers that are quoted must remain valid for a period of nine months following the submission deadline for submission.</w:t>
            </w: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c>
          <w:tcPr>
            <w:tcW w:w="1216"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bl>
    <w:p w:rsidR="00B42E50" w:rsidRDefault="00B42E50"/>
    <w:p w:rsidR="00B42E50" w:rsidRDefault="00E3291C" w:rsidP="00EF2BEC">
      <w:pPr>
        <w:rPr>
          <w:rFonts w:ascii="Arial" w:eastAsia="Arial" w:hAnsi="Arial" w:cs="Arial"/>
          <w:b/>
          <w:sz w:val="24"/>
        </w:rPr>
      </w:pPr>
      <w:r w:rsidRPr="00EF2BEC">
        <w:rPr>
          <w:rFonts w:ascii="Arial" w:eastAsia="Arial" w:hAnsi="Arial" w:cs="Arial"/>
          <w:b/>
          <w:sz w:val="24"/>
        </w:rPr>
        <w:t>Explanatory Questions</w:t>
      </w:r>
    </w:p>
    <w:p w:rsidR="00EF2BEC" w:rsidRPr="00EF2BEC" w:rsidRDefault="00EF2BEC" w:rsidP="00EF2BEC">
      <w:pPr>
        <w:rPr>
          <w:rFonts w:ascii="Arial" w:eastAsia="Arial" w:hAnsi="Arial" w:cs="Arial"/>
          <w:b/>
          <w:sz w:val="24"/>
        </w:rPr>
      </w:pPr>
    </w:p>
    <w:tbl>
      <w:tblPr>
        <w:tblStyle w:val="a8"/>
        <w:tblW w:w="8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6252"/>
        <w:gridCol w:w="1718"/>
      </w:tblGrid>
      <w:tr w:rsidR="00B42E50">
        <w:tc>
          <w:tcPr>
            <w:tcW w:w="519" w:type="dxa"/>
            <w:shd w:val="clear" w:color="auto" w:fill="D9D9D9"/>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w:t>
            </w:r>
          </w:p>
        </w:tc>
        <w:tc>
          <w:tcPr>
            <w:tcW w:w="6252" w:type="dxa"/>
            <w:shd w:val="clear" w:color="auto" w:fill="D9D9D9"/>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Definition</w:t>
            </w:r>
          </w:p>
        </w:tc>
        <w:tc>
          <w:tcPr>
            <w:tcW w:w="1718" w:type="dxa"/>
            <w:shd w:val="clear" w:color="auto" w:fill="D9D9D9"/>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Response by tenderer</w:t>
            </w:r>
          </w:p>
        </w:tc>
      </w:tr>
      <w:tr w:rsidR="00B42E50">
        <w:tc>
          <w:tcPr>
            <w:tcW w:w="519"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6252" w:type="dxa"/>
          </w:tcPr>
          <w:p w:rsidR="00B42E50" w:rsidRDefault="00E3291C">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Curriculum Vitae of the key experts proposed. CVs shall be for such criteria as qualifications, professional experience, geographical experience, language skills, etc. The </w:t>
            </w:r>
            <w:r>
              <w:rPr>
                <w:rFonts w:ascii="Arial" w:eastAsia="Arial" w:hAnsi="Arial" w:cs="Arial"/>
              </w:rPr>
              <w:t>k</w:t>
            </w:r>
            <w:r>
              <w:rPr>
                <w:rFonts w:ascii="Arial" w:eastAsia="Arial" w:hAnsi="Arial" w:cs="Arial"/>
                <w:color w:val="000000"/>
              </w:rPr>
              <w:t>ey e</w:t>
            </w:r>
            <w:r>
              <w:rPr>
                <w:rFonts w:ascii="Arial" w:eastAsia="Arial" w:hAnsi="Arial" w:cs="Arial"/>
              </w:rPr>
              <w:t xml:space="preserve">xperts are: </w:t>
            </w:r>
          </w:p>
          <w:p w:rsidR="00B42E50" w:rsidRDefault="00E3291C">
            <w:pPr>
              <w:numPr>
                <w:ilvl w:val="0"/>
                <w:numId w:val="14"/>
              </w:numPr>
              <w:pBdr>
                <w:top w:val="nil"/>
                <w:left w:val="nil"/>
                <w:bottom w:val="nil"/>
                <w:right w:val="nil"/>
                <w:between w:val="nil"/>
              </w:pBdr>
              <w:jc w:val="both"/>
              <w:rPr>
                <w:rFonts w:ascii="Arial" w:eastAsia="Arial" w:hAnsi="Arial" w:cs="Arial"/>
              </w:rPr>
            </w:pPr>
            <w:r>
              <w:rPr>
                <w:rFonts w:ascii="Arial" w:eastAsia="Arial" w:hAnsi="Arial" w:cs="Arial"/>
              </w:rPr>
              <w:t>Professional Electronics Engineer (PECE);</w:t>
            </w:r>
          </w:p>
          <w:p w:rsidR="00B42E50" w:rsidRDefault="00E3291C">
            <w:pPr>
              <w:numPr>
                <w:ilvl w:val="0"/>
                <w:numId w:val="14"/>
              </w:numPr>
              <w:pBdr>
                <w:top w:val="nil"/>
                <w:left w:val="nil"/>
                <w:bottom w:val="nil"/>
                <w:right w:val="nil"/>
                <w:between w:val="nil"/>
              </w:pBdr>
              <w:jc w:val="both"/>
              <w:rPr>
                <w:rFonts w:ascii="Arial" w:eastAsia="Arial" w:hAnsi="Arial" w:cs="Arial"/>
              </w:rPr>
            </w:pPr>
            <w:r>
              <w:rPr>
                <w:rFonts w:ascii="Arial" w:eastAsia="Arial" w:hAnsi="Arial" w:cs="Arial"/>
              </w:rPr>
              <w:t>Project Manager;</w:t>
            </w:r>
          </w:p>
          <w:p w:rsidR="00B42E50" w:rsidRDefault="00E3291C">
            <w:pPr>
              <w:numPr>
                <w:ilvl w:val="0"/>
                <w:numId w:val="14"/>
              </w:numPr>
              <w:pBdr>
                <w:top w:val="nil"/>
                <w:left w:val="nil"/>
                <w:bottom w:val="nil"/>
                <w:right w:val="nil"/>
                <w:between w:val="nil"/>
              </w:pBdr>
              <w:jc w:val="both"/>
              <w:rPr>
                <w:rFonts w:ascii="Arial" w:eastAsia="Arial" w:hAnsi="Arial" w:cs="Arial"/>
              </w:rPr>
            </w:pPr>
            <w:r>
              <w:rPr>
                <w:rFonts w:ascii="Arial" w:eastAsia="Arial" w:hAnsi="Arial" w:cs="Arial"/>
              </w:rPr>
              <w:t xml:space="preserve">Project Engineer; and </w:t>
            </w:r>
          </w:p>
          <w:p w:rsidR="00B42E50" w:rsidRDefault="00E3291C">
            <w:pPr>
              <w:numPr>
                <w:ilvl w:val="0"/>
                <w:numId w:val="14"/>
              </w:numPr>
              <w:pBdr>
                <w:top w:val="nil"/>
                <w:left w:val="nil"/>
                <w:bottom w:val="nil"/>
                <w:right w:val="nil"/>
                <w:between w:val="nil"/>
              </w:pBdr>
              <w:jc w:val="both"/>
              <w:rPr>
                <w:rFonts w:ascii="Arial" w:eastAsia="Arial" w:hAnsi="Arial" w:cs="Arial"/>
              </w:rPr>
            </w:pPr>
            <w:r>
              <w:rPr>
                <w:rFonts w:ascii="Arial" w:eastAsia="Arial" w:hAnsi="Arial" w:cs="Arial"/>
              </w:rPr>
              <w:t>Outside Plant Supervisor</w:t>
            </w:r>
          </w:p>
        </w:tc>
        <w:tc>
          <w:tcPr>
            <w:tcW w:w="1718"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519"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6252"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Contractor</w:t>
            </w:r>
            <w:r>
              <w:rPr>
                <w:rFonts w:ascii="Arial" w:eastAsia="Arial" w:hAnsi="Arial" w:cs="Arial"/>
                <w:color w:val="000000"/>
              </w:rPr>
              <w:t xml:space="preserve"> shall also provide training for the operation and maintenance of the optical cable network to the concerned community of the Project Area</w:t>
            </w:r>
            <w:r>
              <w:rPr>
                <w:rFonts w:ascii="Arial" w:eastAsia="Arial" w:hAnsi="Arial" w:cs="Arial"/>
              </w:rPr>
              <w:t xml:space="preserve">. </w:t>
            </w:r>
          </w:p>
        </w:tc>
        <w:tc>
          <w:tcPr>
            <w:tcW w:w="1718"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519" w:type="dxa"/>
            <w:vAlign w:val="center"/>
          </w:tcPr>
          <w:p w:rsidR="00B42E50" w:rsidRDefault="00E329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6252"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Submit relevant information on the tenderer’s average annual staffing levels, the size and professional experience of their management and turnovers (for the last two (2) years).</w:t>
            </w:r>
          </w:p>
        </w:tc>
        <w:tc>
          <w:tcPr>
            <w:tcW w:w="1718"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r w:rsidR="00B42E50">
        <w:tc>
          <w:tcPr>
            <w:tcW w:w="519" w:type="dxa"/>
            <w:vAlign w:val="center"/>
          </w:tcPr>
          <w:p w:rsidR="00B42E50" w:rsidRDefault="00E3291C">
            <w:pPr>
              <w:pBdr>
                <w:top w:val="nil"/>
                <w:left w:val="nil"/>
                <w:bottom w:val="nil"/>
                <w:right w:val="nil"/>
                <w:between w:val="nil"/>
              </w:pBdr>
              <w:jc w:val="center"/>
              <w:rPr>
                <w:rFonts w:ascii="Arial" w:eastAsia="Arial" w:hAnsi="Arial" w:cs="Arial"/>
                <w:color w:val="000000"/>
              </w:rPr>
            </w:pPr>
            <w:bookmarkStart w:id="13" w:name="_3dy6vkm" w:colFirst="0" w:colLast="0"/>
            <w:bookmarkEnd w:id="13"/>
            <w:r>
              <w:rPr>
                <w:rFonts w:ascii="Arial" w:eastAsia="Arial" w:hAnsi="Arial" w:cs="Arial"/>
                <w:color w:val="000000"/>
              </w:rPr>
              <w:t>4</w:t>
            </w:r>
          </w:p>
        </w:tc>
        <w:tc>
          <w:tcPr>
            <w:tcW w:w="6252" w:type="dxa"/>
          </w:tcPr>
          <w:p w:rsidR="00B42E50" w:rsidRDefault="00E3291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proposal shall include specific clauses relating to quality including performance guarantees and guaranteed delivery dates.</w:t>
            </w:r>
          </w:p>
        </w:tc>
        <w:tc>
          <w:tcPr>
            <w:tcW w:w="1718" w:type="dxa"/>
            <w:vAlign w:val="center"/>
          </w:tcPr>
          <w:p w:rsidR="00B42E50" w:rsidRDefault="00B42E50">
            <w:pPr>
              <w:pBdr>
                <w:top w:val="nil"/>
                <w:left w:val="nil"/>
                <w:bottom w:val="nil"/>
                <w:right w:val="nil"/>
                <w:between w:val="nil"/>
              </w:pBdr>
              <w:jc w:val="center"/>
              <w:rPr>
                <w:rFonts w:ascii="Arial" w:eastAsia="Arial" w:hAnsi="Arial" w:cs="Arial"/>
                <w:color w:val="000000"/>
              </w:rPr>
            </w:pPr>
          </w:p>
        </w:tc>
      </w:tr>
    </w:tbl>
    <w:p w:rsidR="00B42E50" w:rsidRDefault="00B42E50"/>
    <w:p w:rsidR="00B42E50" w:rsidRDefault="00B42E50">
      <w:bookmarkStart w:id="14" w:name="_1t3h5sf" w:colFirst="0" w:colLast="0"/>
      <w:bookmarkEnd w:id="14"/>
    </w:p>
    <w:p w:rsidR="00B42E50" w:rsidRDefault="00E3291C" w:rsidP="0087406A">
      <w:pPr>
        <w:pStyle w:val="1"/>
        <w:numPr>
          <w:ilvl w:val="0"/>
          <w:numId w:val="23"/>
        </w:numPr>
      </w:pPr>
      <w:bookmarkStart w:id="15" w:name="_Toc14248872"/>
      <w:r>
        <w:t>TIMELINE, DELIVERY AND INSTALLATION</w:t>
      </w:r>
      <w:bookmarkEnd w:id="15"/>
    </w:p>
    <w:p w:rsidR="00B42E50" w:rsidRDefault="00B42E50"/>
    <w:p w:rsidR="00B42E50" w:rsidRDefault="00E3291C">
      <w:pPr>
        <w:rPr>
          <w:rFonts w:ascii="Arial" w:eastAsia="Arial" w:hAnsi="Arial" w:cs="Arial"/>
          <w:sz w:val="22"/>
          <w:szCs w:val="22"/>
        </w:rPr>
      </w:pPr>
      <w:r>
        <w:rPr>
          <w:rFonts w:ascii="Arial" w:eastAsia="Arial" w:hAnsi="Arial" w:cs="Arial"/>
          <w:sz w:val="22"/>
          <w:szCs w:val="22"/>
        </w:rPr>
        <w:t>TEIN*CC plans to deliver the new proposed hardware and to be ready for operation by November 2018.  Prospective suppliers are required to quote a delivery lead time from receipt of order.</w:t>
      </w:r>
    </w:p>
    <w:p w:rsidR="00EF2BEC" w:rsidRDefault="00EF2BEC" w:rsidP="00EF2BEC"/>
    <w:p w:rsidR="00E3291C" w:rsidRPr="0087406A" w:rsidRDefault="00E3291C" w:rsidP="0087406A">
      <w:pPr>
        <w:pStyle w:val="1"/>
        <w:numPr>
          <w:ilvl w:val="1"/>
          <w:numId w:val="23"/>
        </w:numPr>
        <w:rPr>
          <w:color w:val="000000"/>
          <w:sz w:val="22"/>
          <w:szCs w:val="22"/>
        </w:rPr>
      </w:pPr>
      <w:bookmarkStart w:id="16" w:name="_Toc14248873"/>
      <w:r w:rsidRPr="0087406A">
        <w:rPr>
          <w:color w:val="000000"/>
          <w:sz w:val="22"/>
          <w:szCs w:val="22"/>
        </w:rPr>
        <w:t>Indicative Timeline</w:t>
      </w:r>
      <w:bookmarkEnd w:id="16"/>
    </w:p>
    <w:p w:rsidR="00E3291C" w:rsidRPr="00E3291C" w:rsidRDefault="00E3291C" w:rsidP="00E3291C"/>
    <w:p w:rsidR="00E3291C" w:rsidRPr="000E6F2B" w:rsidRDefault="00E3291C" w:rsidP="00E3291C">
      <w:pPr>
        <w:rPr>
          <w:rFonts w:ascii="Arial" w:eastAsia="맑은 고딕" w:hAnsi="Arial" w:cs="Arial"/>
          <w:sz w:val="22"/>
        </w:rPr>
      </w:pPr>
      <w:r w:rsidRPr="000E6F2B">
        <w:rPr>
          <w:rFonts w:ascii="Arial" w:eastAsia="맑은 고딕" w:hAnsi="Arial" w:cs="Arial"/>
          <w:sz w:val="22"/>
        </w:rPr>
        <w:t>Procurement Plan below provides an overview of the key stages and dates in this tender.  TEIN*CC reserves the right to change these dates as necessary, although it will seek to minimise any changes.</w:t>
      </w:r>
    </w:p>
    <w:p w:rsidR="00E3291C" w:rsidRPr="000E6F2B" w:rsidRDefault="00E3291C" w:rsidP="00E3291C">
      <w:pPr>
        <w:rPr>
          <w:rFonts w:ascii="Arial" w:hAnsi="Arial" w:cs="Aria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544"/>
      </w:tblGrid>
      <w:tr w:rsidR="00E3291C" w:rsidRPr="000E6F2B" w:rsidTr="00E3291C">
        <w:tc>
          <w:tcPr>
            <w:tcW w:w="4928" w:type="dxa"/>
            <w:shd w:val="clear" w:color="auto" w:fill="D9D9D9"/>
          </w:tcPr>
          <w:p w:rsidR="00E3291C" w:rsidRPr="000E6F2B" w:rsidRDefault="00E3291C" w:rsidP="00E3291C">
            <w:pPr>
              <w:rPr>
                <w:rFonts w:ascii="Arial" w:hAnsi="Arial" w:cs="Arial"/>
                <w:b/>
              </w:rPr>
            </w:pPr>
            <w:r w:rsidRPr="000E6F2B">
              <w:rPr>
                <w:rFonts w:ascii="Arial" w:hAnsi="Arial" w:cs="Arial"/>
                <w:b/>
              </w:rPr>
              <w:t>Activity</w:t>
            </w:r>
          </w:p>
        </w:tc>
        <w:tc>
          <w:tcPr>
            <w:tcW w:w="3544" w:type="dxa"/>
            <w:shd w:val="clear" w:color="auto" w:fill="D9D9D9"/>
          </w:tcPr>
          <w:p w:rsidR="00E3291C" w:rsidRPr="000E6F2B" w:rsidRDefault="00E3291C" w:rsidP="00E3291C">
            <w:pPr>
              <w:rPr>
                <w:rFonts w:ascii="Arial" w:hAnsi="Arial" w:cs="Arial"/>
                <w:b/>
              </w:rPr>
            </w:pPr>
            <w:r w:rsidRPr="000E6F2B">
              <w:rPr>
                <w:rFonts w:ascii="Arial" w:hAnsi="Arial" w:cs="Arial"/>
                <w:b/>
              </w:rPr>
              <w:t>Dates</w:t>
            </w:r>
          </w:p>
        </w:tc>
      </w:tr>
      <w:tr w:rsidR="00E3291C" w:rsidRPr="000E6F2B" w:rsidTr="00E3291C">
        <w:tc>
          <w:tcPr>
            <w:tcW w:w="4928" w:type="dxa"/>
            <w:shd w:val="clear" w:color="auto" w:fill="auto"/>
          </w:tcPr>
          <w:p w:rsidR="00E3291C" w:rsidRPr="000E6F2B" w:rsidRDefault="00E3291C" w:rsidP="00E3291C">
            <w:pPr>
              <w:rPr>
                <w:rFonts w:ascii="Arial" w:hAnsi="Arial" w:cs="Arial"/>
              </w:rPr>
            </w:pPr>
            <w:r w:rsidRPr="000E6F2B">
              <w:rPr>
                <w:rFonts w:ascii="Arial" w:hAnsi="Arial" w:cs="Arial"/>
              </w:rPr>
              <w:t>RFQ issue</w:t>
            </w:r>
          </w:p>
        </w:tc>
        <w:tc>
          <w:tcPr>
            <w:tcW w:w="3544" w:type="dxa"/>
            <w:shd w:val="clear" w:color="auto" w:fill="auto"/>
          </w:tcPr>
          <w:p w:rsidR="00E3291C" w:rsidRPr="000E6F2B" w:rsidRDefault="00E3291C" w:rsidP="00E3291C">
            <w:pPr>
              <w:rPr>
                <w:rFonts w:ascii="Arial" w:hAnsi="Arial" w:cs="Arial"/>
              </w:rPr>
            </w:pPr>
            <w:r>
              <w:rPr>
                <w:rFonts w:ascii="Arial" w:hAnsi="Arial" w:cs="Arial"/>
              </w:rPr>
              <w:t>1</w:t>
            </w:r>
            <w:r w:rsidRPr="000E6F2B">
              <w:rPr>
                <w:rFonts w:ascii="Arial" w:hAnsi="Arial" w:cs="Arial"/>
              </w:rPr>
              <w:t xml:space="preserve"> </w:t>
            </w:r>
            <w:r w:rsidR="0016536D">
              <w:rPr>
                <w:rFonts w:ascii="Arial" w:hAnsi="Arial" w:cs="Arial"/>
              </w:rPr>
              <w:t>August</w:t>
            </w:r>
            <w:r w:rsidRPr="000E6F2B">
              <w:rPr>
                <w:rFonts w:ascii="Arial" w:hAnsi="Arial" w:cs="Arial"/>
              </w:rPr>
              <w:t xml:space="preserve"> 2019</w:t>
            </w:r>
          </w:p>
        </w:tc>
      </w:tr>
      <w:tr w:rsidR="00E3291C" w:rsidRPr="000E6F2B" w:rsidTr="00E3291C">
        <w:tc>
          <w:tcPr>
            <w:tcW w:w="4928" w:type="dxa"/>
            <w:shd w:val="clear" w:color="auto" w:fill="auto"/>
          </w:tcPr>
          <w:p w:rsidR="00E3291C" w:rsidRPr="000E6F2B" w:rsidRDefault="00E3291C" w:rsidP="00E3291C">
            <w:pPr>
              <w:rPr>
                <w:rFonts w:ascii="Arial" w:hAnsi="Arial" w:cs="Arial"/>
              </w:rPr>
            </w:pPr>
            <w:r w:rsidRPr="000E6F2B">
              <w:rPr>
                <w:rFonts w:ascii="Arial" w:hAnsi="Arial" w:cs="Arial"/>
              </w:rPr>
              <w:t>Deadline for completed submissions</w:t>
            </w:r>
          </w:p>
        </w:tc>
        <w:tc>
          <w:tcPr>
            <w:tcW w:w="3544" w:type="dxa"/>
            <w:shd w:val="clear" w:color="auto" w:fill="auto"/>
          </w:tcPr>
          <w:p w:rsidR="00E3291C" w:rsidRPr="000E6F2B" w:rsidRDefault="0016536D" w:rsidP="00E3291C">
            <w:pPr>
              <w:rPr>
                <w:rFonts w:ascii="Arial" w:hAnsi="Arial" w:cs="Arial"/>
              </w:rPr>
            </w:pPr>
            <w:r>
              <w:rPr>
                <w:rFonts w:ascii="Arial" w:hAnsi="Arial" w:cs="Arial"/>
              </w:rPr>
              <w:t>31</w:t>
            </w:r>
            <w:r w:rsidR="00E3291C" w:rsidRPr="000E6F2B">
              <w:rPr>
                <w:rFonts w:ascii="Arial" w:hAnsi="Arial" w:cs="Arial"/>
              </w:rPr>
              <w:t xml:space="preserve"> </w:t>
            </w:r>
            <w:r w:rsidR="00E3291C">
              <w:rPr>
                <w:rFonts w:ascii="Arial" w:hAnsi="Arial" w:cs="Arial"/>
              </w:rPr>
              <w:t>August</w:t>
            </w:r>
            <w:r w:rsidR="00E3291C" w:rsidRPr="000E6F2B">
              <w:rPr>
                <w:rFonts w:ascii="Arial" w:hAnsi="Arial" w:cs="Arial"/>
              </w:rPr>
              <w:t xml:space="preserve"> 2019</w:t>
            </w:r>
          </w:p>
        </w:tc>
      </w:tr>
      <w:tr w:rsidR="00E3291C" w:rsidRPr="000E6F2B" w:rsidTr="00E3291C">
        <w:tc>
          <w:tcPr>
            <w:tcW w:w="4928" w:type="dxa"/>
            <w:shd w:val="clear" w:color="auto" w:fill="auto"/>
          </w:tcPr>
          <w:p w:rsidR="00E3291C" w:rsidRPr="000E6F2B" w:rsidRDefault="00E3291C" w:rsidP="00E3291C">
            <w:pPr>
              <w:rPr>
                <w:rFonts w:ascii="Arial" w:hAnsi="Arial" w:cs="Arial"/>
              </w:rPr>
            </w:pPr>
            <w:r w:rsidRPr="000E6F2B">
              <w:rPr>
                <w:rFonts w:ascii="Arial" w:hAnsi="Arial" w:cs="Arial"/>
              </w:rPr>
              <w:t>Evaluate Submitted proposals</w:t>
            </w:r>
          </w:p>
        </w:tc>
        <w:tc>
          <w:tcPr>
            <w:tcW w:w="3544" w:type="dxa"/>
            <w:shd w:val="clear" w:color="auto" w:fill="auto"/>
          </w:tcPr>
          <w:p w:rsidR="00E3291C" w:rsidRPr="000E6F2B" w:rsidRDefault="0016536D" w:rsidP="00E3291C">
            <w:pPr>
              <w:rPr>
                <w:rFonts w:ascii="Arial" w:hAnsi="Arial" w:cs="Arial"/>
              </w:rPr>
            </w:pPr>
            <w:r>
              <w:rPr>
                <w:rFonts w:ascii="Arial" w:hAnsi="Arial" w:cs="Arial"/>
              </w:rPr>
              <w:t>15</w:t>
            </w:r>
            <w:r w:rsidR="00E3291C" w:rsidRPr="000E6F2B">
              <w:rPr>
                <w:rFonts w:ascii="Arial" w:hAnsi="Arial" w:cs="Arial"/>
              </w:rPr>
              <w:t xml:space="preserve"> </w:t>
            </w:r>
            <w:r>
              <w:rPr>
                <w:rFonts w:ascii="Arial" w:hAnsi="Arial" w:cs="Arial"/>
              </w:rPr>
              <w:t>September</w:t>
            </w:r>
            <w:r w:rsidR="00E3291C" w:rsidRPr="000E6F2B">
              <w:rPr>
                <w:rFonts w:ascii="Arial" w:hAnsi="Arial" w:cs="Arial"/>
              </w:rPr>
              <w:t xml:space="preserve"> 2019</w:t>
            </w:r>
          </w:p>
        </w:tc>
      </w:tr>
      <w:tr w:rsidR="00E3291C" w:rsidRPr="000E6F2B" w:rsidTr="00E3291C">
        <w:tc>
          <w:tcPr>
            <w:tcW w:w="4928" w:type="dxa"/>
            <w:shd w:val="clear" w:color="auto" w:fill="auto"/>
          </w:tcPr>
          <w:p w:rsidR="00E3291C" w:rsidRPr="000E6F2B" w:rsidRDefault="00E3291C" w:rsidP="00E3291C">
            <w:pPr>
              <w:rPr>
                <w:rFonts w:ascii="Arial" w:hAnsi="Arial" w:cs="Arial"/>
              </w:rPr>
            </w:pPr>
            <w:r w:rsidRPr="000E6F2B">
              <w:rPr>
                <w:rFonts w:ascii="Arial" w:hAnsi="Arial" w:cs="Arial"/>
              </w:rPr>
              <w:t>Award contract and standstill period (10days)</w:t>
            </w:r>
          </w:p>
        </w:tc>
        <w:tc>
          <w:tcPr>
            <w:tcW w:w="3544" w:type="dxa"/>
            <w:shd w:val="clear" w:color="auto" w:fill="auto"/>
          </w:tcPr>
          <w:p w:rsidR="00E3291C" w:rsidRPr="000E6F2B" w:rsidRDefault="0016536D" w:rsidP="00E3291C">
            <w:pPr>
              <w:rPr>
                <w:rFonts w:ascii="Arial" w:hAnsi="Arial" w:cs="Arial"/>
              </w:rPr>
            </w:pPr>
            <w:r>
              <w:rPr>
                <w:rFonts w:ascii="Arial" w:hAnsi="Arial" w:cs="Arial"/>
              </w:rPr>
              <w:t>30</w:t>
            </w:r>
            <w:r w:rsidR="00E3291C" w:rsidRPr="000E6F2B">
              <w:rPr>
                <w:rFonts w:ascii="Arial" w:hAnsi="Arial" w:cs="Arial"/>
              </w:rPr>
              <w:t xml:space="preserve"> </w:t>
            </w:r>
            <w:r w:rsidR="00E3291C">
              <w:rPr>
                <w:rFonts w:ascii="Arial" w:hAnsi="Arial" w:cs="Arial"/>
              </w:rPr>
              <w:t>September</w:t>
            </w:r>
            <w:r w:rsidR="00E3291C" w:rsidRPr="000E6F2B">
              <w:rPr>
                <w:rFonts w:ascii="Arial" w:hAnsi="Arial" w:cs="Arial"/>
              </w:rPr>
              <w:t xml:space="preserve"> 2019</w:t>
            </w:r>
          </w:p>
        </w:tc>
      </w:tr>
      <w:tr w:rsidR="00E3291C" w:rsidRPr="000E6F2B" w:rsidTr="00E3291C">
        <w:tc>
          <w:tcPr>
            <w:tcW w:w="4928" w:type="dxa"/>
            <w:shd w:val="clear" w:color="auto" w:fill="auto"/>
          </w:tcPr>
          <w:p w:rsidR="00E3291C" w:rsidRPr="000E6F2B" w:rsidRDefault="00E3291C" w:rsidP="00E3291C">
            <w:pPr>
              <w:rPr>
                <w:rFonts w:ascii="Arial" w:hAnsi="Arial" w:cs="Arial"/>
              </w:rPr>
            </w:pPr>
            <w:r w:rsidRPr="000E6F2B">
              <w:rPr>
                <w:rFonts w:ascii="Arial" w:hAnsi="Arial" w:cs="Arial"/>
              </w:rPr>
              <w:t>Contract production and finalization</w:t>
            </w:r>
          </w:p>
        </w:tc>
        <w:tc>
          <w:tcPr>
            <w:tcW w:w="3544" w:type="dxa"/>
            <w:shd w:val="clear" w:color="auto" w:fill="auto"/>
          </w:tcPr>
          <w:p w:rsidR="00E3291C" w:rsidRPr="000E6F2B" w:rsidRDefault="0016536D" w:rsidP="00E3291C">
            <w:pPr>
              <w:rPr>
                <w:rFonts w:ascii="Arial" w:hAnsi="Arial" w:cs="Arial"/>
              </w:rPr>
            </w:pPr>
            <w:r>
              <w:rPr>
                <w:rFonts w:ascii="Arial" w:hAnsi="Arial" w:cs="Arial"/>
              </w:rPr>
              <w:t>31</w:t>
            </w:r>
            <w:r w:rsidR="00E3291C" w:rsidRPr="000E6F2B">
              <w:rPr>
                <w:rFonts w:ascii="Arial" w:hAnsi="Arial" w:cs="Arial"/>
              </w:rPr>
              <w:t xml:space="preserve"> </w:t>
            </w:r>
            <w:r w:rsidR="00E3291C">
              <w:rPr>
                <w:rFonts w:ascii="Arial" w:hAnsi="Arial" w:cs="Arial"/>
              </w:rPr>
              <w:t>October</w:t>
            </w:r>
            <w:r w:rsidR="00E3291C" w:rsidRPr="000E6F2B">
              <w:rPr>
                <w:rFonts w:ascii="Arial" w:hAnsi="Arial" w:cs="Arial"/>
              </w:rPr>
              <w:t xml:space="preserve"> 2019</w:t>
            </w:r>
          </w:p>
        </w:tc>
      </w:tr>
      <w:tr w:rsidR="00E3291C" w:rsidRPr="000E6F2B" w:rsidTr="00E3291C">
        <w:tc>
          <w:tcPr>
            <w:tcW w:w="4928" w:type="dxa"/>
            <w:shd w:val="clear" w:color="auto" w:fill="auto"/>
          </w:tcPr>
          <w:p w:rsidR="00E3291C" w:rsidRPr="000E6F2B" w:rsidRDefault="00E3291C" w:rsidP="00E3291C">
            <w:pPr>
              <w:rPr>
                <w:rFonts w:ascii="Arial" w:hAnsi="Arial" w:cs="Arial"/>
              </w:rPr>
            </w:pPr>
            <w:r w:rsidRPr="000E6F2B">
              <w:rPr>
                <w:rFonts w:ascii="Arial" w:hAnsi="Arial" w:cs="Arial"/>
              </w:rPr>
              <w:t>Installation and Delivery of equipment</w:t>
            </w:r>
          </w:p>
        </w:tc>
        <w:tc>
          <w:tcPr>
            <w:tcW w:w="3544" w:type="dxa"/>
            <w:shd w:val="clear" w:color="auto" w:fill="auto"/>
          </w:tcPr>
          <w:p w:rsidR="00E3291C" w:rsidRPr="000E6F2B" w:rsidRDefault="00E3291C" w:rsidP="00E3291C">
            <w:pPr>
              <w:rPr>
                <w:rFonts w:ascii="Arial" w:hAnsi="Arial" w:cs="Arial"/>
              </w:rPr>
            </w:pPr>
            <w:r>
              <w:rPr>
                <w:rFonts w:ascii="Arial" w:hAnsi="Arial" w:cs="Arial"/>
              </w:rPr>
              <w:t>4Q</w:t>
            </w:r>
            <w:r w:rsidRPr="000E6F2B">
              <w:rPr>
                <w:rFonts w:ascii="Arial" w:hAnsi="Arial" w:cs="Arial"/>
              </w:rPr>
              <w:t xml:space="preserve"> 2019</w:t>
            </w:r>
          </w:p>
        </w:tc>
      </w:tr>
    </w:tbl>
    <w:p w:rsidR="00E3291C" w:rsidRPr="000E6F2B" w:rsidRDefault="00E3291C" w:rsidP="00E3291C">
      <w:pPr>
        <w:rPr>
          <w:rFonts w:ascii="Arial" w:hAnsi="Arial" w:cs="Arial"/>
        </w:rPr>
      </w:pPr>
    </w:p>
    <w:p w:rsidR="00E3291C" w:rsidRPr="00E3291C" w:rsidRDefault="00E3291C" w:rsidP="00E3291C"/>
    <w:p w:rsidR="00B42E50" w:rsidRPr="0087406A" w:rsidRDefault="00E3291C" w:rsidP="0087406A">
      <w:pPr>
        <w:pStyle w:val="1"/>
        <w:numPr>
          <w:ilvl w:val="1"/>
          <w:numId w:val="23"/>
        </w:numPr>
        <w:rPr>
          <w:color w:val="000000"/>
          <w:sz w:val="22"/>
          <w:szCs w:val="22"/>
        </w:rPr>
      </w:pPr>
      <w:bookmarkStart w:id="17" w:name="_Toc14248874"/>
      <w:r w:rsidRPr="0087406A">
        <w:rPr>
          <w:color w:val="000000"/>
          <w:sz w:val="22"/>
          <w:szCs w:val="22"/>
        </w:rPr>
        <w:t>Delivery and installation of new hardware</w:t>
      </w:r>
      <w:bookmarkEnd w:id="17"/>
    </w:p>
    <w:p w:rsidR="00B42E50" w:rsidRDefault="00B42E50">
      <w:pPr>
        <w:pBdr>
          <w:top w:val="nil"/>
          <w:left w:val="nil"/>
          <w:bottom w:val="nil"/>
          <w:right w:val="nil"/>
          <w:between w:val="nil"/>
        </w:pBdr>
        <w:jc w:val="both"/>
        <w:rPr>
          <w:rFonts w:ascii="Arial" w:eastAsia="Arial" w:hAnsi="Arial" w:cs="Arial"/>
          <w:color w:val="000000"/>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Prospective suppliers are required to quote for the supply, delivery, installation</w:t>
      </w:r>
      <w:r>
        <w:rPr>
          <w:rFonts w:ascii="Arial" w:eastAsia="Arial" w:hAnsi="Arial" w:cs="Arial"/>
          <w:sz w:val="22"/>
          <w:szCs w:val="22"/>
        </w:rPr>
        <w:t xml:space="preserve">, splicing, testing </w:t>
      </w:r>
      <w:r>
        <w:rPr>
          <w:rFonts w:ascii="Arial" w:eastAsia="Arial" w:hAnsi="Arial" w:cs="Arial"/>
          <w:color w:val="000000"/>
          <w:sz w:val="22"/>
          <w:szCs w:val="22"/>
        </w:rPr>
        <w:t xml:space="preserve">and commissioning service of the optical </w:t>
      </w:r>
      <w:proofErr w:type="spellStart"/>
      <w:r>
        <w:rPr>
          <w:rFonts w:ascii="Arial" w:eastAsia="Arial" w:hAnsi="Arial" w:cs="Arial"/>
          <w:color w:val="000000"/>
          <w:sz w:val="22"/>
          <w:szCs w:val="22"/>
        </w:rPr>
        <w:t>fiber</w:t>
      </w:r>
      <w:proofErr w:type="spellEnd"/>
      <w:r>
        <w:rPr>
          <w:rFonts w:ascii="Arial" w:eastAsia="Arial" w:hAnsi="Arial" w:cs="Arial"/>
          <w:color w:val="000000"/>
          <w:sz w:val="22"/>
          <w:szCs w:val="22"/>
        </w:rPr>
        <w:t xml:space="preserve"> cable and necessary hardware equipment quoted for the Asi@Connect network. </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quoted prices shall include:</w:t>
      </w:r>
    </w:p>
    <w:p w:rsidR="00B42E50" w:rsidRDefault="00B42E50">
      <w:pPr>
        <w:pBdr>
          <w:top w:val="nil"/>
          <w:left w:val="nil"/>
          <w:bottom w:val="nil"/>
          <w:right w:val="nil"/>
          <w:between w:val="nil"/>
        </w:pBdr>
        <w:jc w:val="both"/>
        <w:rPr>
          <w:rFonts w:ascii="Arial" w:eastAsia="Arial" w:hAnsi="Arial" w:cs="Arial"/>
          <w:color w:val="000000"/>
          <w:sz w:val="22"/>
          <w:szCs w:val="22"/>
        </w:rPr>
      </w:pPr>
    </w:p>
    <w:p w:rsidR="00B42E50" w:rsidRDefault="00E3291C">
      <w:pPr>
        <w:numPr>
          <w:ilvl w:val="0"/>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Delivery to the site of installation on an agreed date set by TEIN*CC or </w:t>
      </w:r>
      <w:r>
        <w:rPr>
          <w:rFonts w:ascii="Arial" w:eastAsia="Arial" w:hAnsi="Arial" w:cs="Arial"/>
          <w:sz w:val="22"/>
          <w:szCs w:val="22"/>
        </w:rPr>
        <w:t>by</w:t>
      </w:r>
      <w:r>
        <w:rPr>
          <w:rFonts w:ascii="Arial" w:eastAsia="Arial" w:hAnsi="Arial" w:cs="Arial"/>
          <w:color w:val="000000"/>
          <w:sz w:val="22"/>
          <w:szCs w:val="22"/>
        </w:rPr>
        <w:t xml:space="preserve"> mutual understanding. All relevant taxes must be paid by the </w:t>
      </w:r>
      <w:r>
        <w:rPr>
          <w:rFonts w:ascii="Arial" w:eastAsia="Arial" w:hAnsi="Arial" w:cs="Arial"/>
          <w:sz w:val="22"/>
          <w:szCs w:val="22"/>
        </w:rPr>
        <w:t>Contractor</w:t>
      </w:r>
      <w:r>
        <w:rPr>
          <w:rFonts w:ascii="Arial" w:eastAsia="Arial" w:hAnsi="Arial" w:cs="Arial"/>
          <w:color w:val="000000"/>
          <w:sz w:val="22"/>
          <w:szCs w:val="22"/>
        </w:rPr>
        <w:t>.</w:t>
      </w:r>
    </w:p>
    <w:p w:rsidR="00B42E50" w:rsidRDefault="00E3291C">
      <w:pPr>
        <w:numPr>
          <w:ilvl w:val="0"/>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Network installation according to a plan and date set by TEIN*CC.  The installation shall include:</w:t>
      </w:r>
    </w:p>
    <w:p w:rsidR="00B42E50" w:rsidRDefault="00E3291C">
      <w:pPr>
        <w:numPr>
          <w:ilvl w:val="1"/>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Provision of staff and local partner who is competent, skilled and experienced in the subject areas and other matters which relate to the services they are to provide.</w:t>
      </w:r>
    </w:p>
    <w:p w:rsidR="00B42E50" w:rsidRDefault="00E3291C">
      <w:pPr>
        <w:numPr>
          <w:ilvl w:val="1"/>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w:t>
      </w:r>
      <w:r>
        <w:rPr>
          <w:rFonts w:ascii="Arial" w:eastAsia="Arial" w:hAnsi="Arial" w:cs="Arial"/>
          <w:sz w:val="22"/>
          <w:szCs w:val="22"/>
        </w:rPr>
        <w:t>Contractor</w:t>
      </w:r>
      <w:r>
        <w:rPr>
          <w:rFonts w:ascii="Arial" w:eastAsia="Arial" w:hAnsi="Arial" w:cs="Arial"/>
          <w:color w:val="000000"/>
          <w:sz w:val="22"/>
          <w:szCs w:val="22"/>
        </w:rPr>
        <w:t xml:space="preserve"> is highly encouraged to survey the </w:t>
      </w:r>
      <w:r>
        <w:rPr>
          <w:rFonts w:ascii="Arial" w:eastAsia="Arial" w:hAnsi="Arial" w:cs="Arial"/>
          <w:sz w:val="22"/>
          <w:szCs w:val="22"/>
        </w:rPr>
        <w:t>Project Area</w:t>
      </w:r>
      <w:r>
        <w:rPr>
          <w:rFonts w:ascii="Arial" w:eastAsia="Arial" w:hAnsi="Arial" w:cs="Arial"/>
          <w:color w:val="000000"/>
          <w:sz w:val="22"/>
          <w:szCs w:val="22"/>
        </w:rPr>
        <w:t xml:space="preserve"> after signing the contract and may propose a better solution to TEIN*CC for efficient and reliable network, wherever applicable.</w:t>
      </w:r>
    </w:p>
    <w:p w:rsidR="00B42E50" w:rsidRDefault="00E3291C">
      <w:pPr>
        <w:numPr>
          <w:ilvl w:val="1"/>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Installation of the network specified by TEIN*CC.</w:t>
      </w:r>
    </w:p>
    <w:p w:rsidR="00B42E50" w:rsidRDefault="00E3291C">
      <w:pPr>
        <w:numPr>
          <w:ilvl w:val="0"/>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Turn-on</w:t>
      </w:r>
      <w:r>
        <w:rPr>
          <w:rFonts w:ascii="Arial" w:eastAsia="Arial" w:hAnsi="Arial" w:cs="Arial"/>
          <w:sz w:val="22"/>
          <w:szCs w:val="22"/>
        </w:rPr>
        <w:t xml:space="preserve">, </w:t>
      </w:r>
      <w:r>
        <w:rPr>
          <w:rFonts w:ascii="Arial" w:eastAsia="Arial" w:hAnsi="Arial" w:cs="Arial"/>
          <w:color w:val="000000"/>
          <w:sz w:val="22"/>
          <w:szCs w:val="22"/>
        </w:rPr>
        <w:t xml:space="preserve">commissioning, and testing of the </w:t>
      </w:r>
      <w:proofErr w:type="spellStart"/>
      <w:r>
        <w:rPr>
          <w:rFonts w:ascii="Arial" w:eastAsia="Arial" w:hAnsi="Arial" w:cs="Arial"/>
          <w:color w:val="000000"/>
          <w:sz w:val="22"/>
          <w:szCs w:val="22"/>
        </w:rPr>
        <w:t>fiber</w:t>
      </w:r>
      <w:proofErr w:type="spellEnd"/>
      <w:r>
        <w:rPr>
          <w:rFonts w:ascii="Arial" w:eastAsia="Arial" w:hAnsi="Arial" w:cs="Arial"/>
          <w:color w:val="000000"/>
          <w:sz w:val="22"/>
          <w:szCs w:val="22"/>
        </w:rPr>
        <w:t xml:space="preserve"> opti</w:t>
      </w:r>
      <w:r>
        <w:rPr>
          <w:rFonts w:ascii="Arial" w:eastAsia="Arial" w:hAnsi="Arial" w:cs="Arial"/>
          <w:sz w:val="22"/>
          <w:szCs w:val="22"/>
        </w:rPr>
        <w:t xml:space="preserve">c cable </w:t>
      </w:r>
      <w:r>
        <w:rPr>
          <w:rFonts w:ascii="Arial" w:eastAsia="Arial" w:hAnsi="Arial" w:cs="Arial"/>
          <w:color w:val="000000"/>
          <w:sz w:val="22"/>
          <w:szCs w:val="22"/>
        </w:rPr>
        <w:t>network.</w:t>
      </w:r>
    </w:p>
    <w:p w:rsidR="00B42E50" w:rsidRDefault="00B42E50">
      <w:pPr>
        <w:rPr>
          <w:rFonts w:ascii="Arial" w:eastAsia="Arial" w:hAnsi="Arial" w:cs="Arial"/>
        </w:rPr>
      </w:pPr>
      <w:bookmarkStart w:id="18" w:name="_4d34og8" w:colFirst="0" w:colLast="0"/>
      <w:bookmarkEnd w:id="18"/>
    </w:p>
    <w:p w:rsidR="00B42E50" w:rsidRDefault="00E3291C" w:rsidP="0087406A">
      <w:pPr>
        <w:pStyle w:val="1"/>
        <w:numPr>
          <w:ilvl w:val="0"/>
          <w:numId w:val="23"/>
        </w:numPr>
      </w:pPr>
      <w:bookmarkStart w:id="19" w:name="_Toc14248875"/>
      <w:r>
        <w:t>COMMERCIAL ISSUES</w:t>
      </w:r>
      <w:bookmarkEnd w:id="19"/>
    </w:p>
    <w:p w:rsidR="00B42E50" w:rsidRDefault="00B42E50">
      <w:pPr>
        <w:rPr>
          <w:rFonts w:ascii="Arial" w:eastAsia="Arial" w:hAnsi="Arial" w:cs="Arial"/>
        </w:rPr>
      </w:pPr>
    </w:p>
    <w:p w:rsidR="00B42E50" w:rsidRDefault="00E3291C">
      <w:pPr>
        <w:rPr>
          <w:rFonts w:ascii="Arial" w:eastAsia="Arial" w:hAnsi="Arial" w:cs="Arial"/>
          <w:sz w:val="22"/>
          <w:szCs w:val="22"/>
        </w:rPr>
      </w:pPr>
      <w:r>
        <w:rPr>
          <w:rFonts w:ascii="Arial" w:eastAsia="Arial" w:hAnsi="Arial" w:cs="Arial"/>
          <w:sz w:val="22"/>
          <w:szCs w:val="22"/>
        </w:rPr>
        <w:t>TEIN*CC would plan to agree contract terms with the successful supplier along the following lines.</w:t>
      </w:r>
    </w:p>
    <w:p w:rsidR="00B42E50" w:rsidRDefault="00B42E50">
      <w:bookmarkStart w:id="20" w:name="_2s8eyo1" w:colFirst="0" w:colLast="0"/>
      <w:bookmarkEnd w:id="20"/>
    </w:p>
    <w:p w:rsidR="00B42E50" w:rsidRPr="0087406A" w:rsidRDefault="00E3291C" w:rsidP="0087406A">
      <w:pPr>
        <w:pStyle w:val="1"/>
        <w:numPr>
          <w:ilvl w:val="1"/>
          <w:numId w:val="23"/>
        </w:numPr>
        <w:rPr>
          <w:color w:val="000000"/>
          <w:sz w:val="22"/>
          <w:szCs w:val="22"/>
        </w:rPr>
      </w:pPr>
      <w:bookmarkStart w:id="21" w:name="_Toc14248876"/>
      <w:r w:rsidRPr="0087406A">
        <w:rPr>
          <w:color w:val="000000"/>
          <w:sz w:val="22"/>
          <w:szCs w:val="22"/>
        </w:rPr>
        <w:t>Contractual</w:t>
      </w:r>
      <w:bookmarkEnd w:id="21"/>
    </w:p>
    <w:p w:rsidR="00FD0128" w:rsidRDefault="00FD0128" w:rsidP="00FD0128">
      <w:pPr>
        <w:pStyle w:val="af3"/>
        <w:ind w:left="992"/>
        <w:rPr>
          <w:rFonts w:ascii="Arial" w:hAnsi="Arial" w:cs="Arial"/>
          <w:b/>
          <w:sz w:val="24"/>
        </w:rPr>
      </w:pPr>
    </w:p>
    <w:p w:rsidR="00B42E50" w:rsidRPr="00384C43" w:rsidRDefault="00384C43" w:rsidP="00384C43">
      <w:pPr>
        <w:rPr>
          <w:rFonts w:ascii="Arial" w:hAnsi="Arial" w:cs="Arial"/>
          <w:b/>
          <w:sz w:val="22"/>
          <w:szCs w:val="22"/>
        </w:rPr>
      </w:pPr>
      <w:r w:rsidRPr="00384C43">
        <w:rPr>
          <w:rFonts w:ascii="Arial" w:hAnsi="Arial" w:cs="Arial"/>
          <w:sz w:val="22"/>
          <w:szCs w:val="22"/>
        </w:rPr>
        <w:t>5.1.1</w:t>
      </w:r>
      <w:r w:rsidRPr="00384C43">
        <w:rPr>
          <w:rFonts w:ascii="Arial" w:hAnsi="Arial" w:cs="Arial"/>
          <w:sz w:val="22"/>
          <w:szCs w:val="22"/>
        </w:rPr>
        <w:tab/>
      </w:r>
      <w:r w:rsidR="00E3291C" w:rsidRPr="00384C43">
        <w:rPr>
          <w:rFonts w:ascii="Arial" w:hAnsi="Arial" w:cs="Arial"/>
          <w:sz w:val="22"/>
          <w:szCs w:val="22"/>
        </w:rPr>
        <w:t xml:space="preserve">The Nationality and Origin Rule: Participation in tender procedures administered by TEIN*CC is open on equal terms to all natural and legal persons of the EU Member States and the States and territories of Asia Pacific region who are participating in the Asi@Connect program (refer to Annex 2).  And it is also opened to legal persons from no-EU OECD/DAC member countries namely Canada, Switzerland and the United States. Tenderers are requested to provide the name(s) and country/countries of their legal entity/entities that could be used for contracting the Equipment with TEIN*CC (a Korean based not for profit organization).  Tenderers must state, in the quotation, the country of which they are nationals by presenting the usual proof of nationality under their national legislation. </w:t>
      </w:r>
    </w:p>
    <w:p w:rsidR="00B42E50" w:rsidRDefault="00E3291C" w:rsidP="00F5009B">
      <w:pPr>
        <w:pStyle w:val="4"/>
        <w:rPr>
          <w:rFonts w:ascii="Arial" w:eastAsia="Arial" w:hAnsi="Arial" w:cs="Arial"/>
          <w:sz w:val="22"/>
          <w:szCs w:val="22"/>
        </w:rPr>
      </w:pPr>
      <w:r>
        <w:rPr>
          <w:rFonts w:ascii="Arial" w:eastAsia="Arial" w:hAnsi="Arial" w:cs="Arial"/>
          <w:sz w:val="22"/>
          <w:szCs w:val="22"/>
        </w:rPr>
        <w:t xml:space="preserve">                                         </w:t>
      </w:r>
    </w:p>
    <w:tbl>
      <w:tblPr>
        <w:tblStyle w:val="a9"/>
        <w:tblW w:w="75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6"/>
        <w:gridCol w:w="3261"/>
        <w:gridCol w:w="2594"/>
      </w:tblGrid>
      <w:tr w:rsidR="00B42E50" w:rsidTr="00FD0128">
        <w:trPr>
          <w:jc w:val="center"/>
        </w:trPr>
        <w:tc>
          <w:tcPr>
            <w:tcW w:w="1656" w:type="dxa"/>
            <w:shd w:val="clear" w:color="auto" w:fill="D9D9D9"/>
            <w:vAlign w:val="center"/>
          </w:tcPr>
          <w:p w:rsidR="00B42E50" w:rsidRDefault="00B42E50" w:rsidP="00F5009B">
            <w:pPr>
              <w:pBdr>
                <w:top w:val="nil"/>
                <w:left w:val="nil"/>
                <w:bottom w:val="nil"/>
                <w:right w:val="nil"/>
                <w:between w:val="nil"/>
              </w:pBdr>
              <w:spacing w:after="100"/>
              <w:jc w:val="center"/>
              <w:rPr>
                <w:rFonts w:ascii="Arial" w:eastAsia="Arial" w:hAnsi="Arial" w:cs="Arial"/>
                <w:color w:val="000000"/>
                <w:sz w:val="22"/>
                <w:szCs w:val="22"/>
              </w:rPr>
            </w:pPr>
          </w:p>
        </w:tc>
        <w:tc>
          <w:tcPr>
            <w:tcW w:w="3261" w:type="dxa"/>
            <w:shd w:val="clear" w:color="auto" w:fill="D9D9D9"/>
            <w:vAlign w:val="center"/>
          </w:tcPr>
          <w:p w:rsidR="00B42E50" w:rsidRDefault="00E3291C" w:rsidP="00F5009B">
            <w:pPr>
              <w:pBdr>
                <w:top w:val="nil"/>
                <w:left w:val="nil"/>
                <w:bottom w:val="nil"/>
                <w:right w:val="nil"/>
                <w:between w:val="nil"/>
              </w:pBdr>
              <w:spacing w:after="100"/>
              <w:jc w:val="center"/>
              <w:rPr>
                <w:rFonts w:ascii="Arial" w:eastAsia="Arial" w:hAnsi="Arial" w:cs="Arial"/>
                <w:color w:val="000000"/>
                <w:sz w:val="22"/>
                <w:szCs w:val="22"/>
              </w:rPr>
            </w:pPr>
            <w:r>
              <w:rPr>
                <w:rFonts w:ascii="Arial" w:eastAsia="Arial" w:hAnsi="Arial" w:cs="Arial"/>
                <w:b/>
                <w:color w:val="000000"/>
                <w:sz w:val="22"/>
                <w:szCs w:val="22"/>
              </w:rPr>
              <w:t>Name of legal entity</w:t>
            </w:r>
          </w:p>
        </w:tc>
        <w:tc>
          <w:tcPr>
            <w:tcW w:w="2594" w:type="dxa"/>
            <w:shd w:val="clear" w:color="auto" w:fill="D9D9D9"/>
            <w:vAlign w:val="center"/>
          </w:tcPr>
          <w:p w:rsidR="00B42E50" w:rsidRDefault="00E3291C" w:rsidP="00F5009B">
            <w:pPr>
              <w:pBdr>
                <w:top w:val="nil"/>
                <w:left w:val="nil"/>
                <w:bottom w:val="nil"/>
                <w:right w:val="nil"/>
                <w:between w:val="nil"/>
              </w:pBdr>
              <w:spacing w:after="100"/>
              <w:jc w:val="center"/>
              <w:rPr>
                <w:rFonts w:ascii="Arial" w:eastAsia="Arial" w:hAnsi="Arial" w:cs="Arial"/>
                <w:color w:val="000000"/>
                <w:sz w:val="22"/>
                <w:szCs w:val="22"/>
              </w:rPr>
            </w:pPr>
            <w:r>
              <w:rPr>
                <w:rFonts w:ascii="Arial" w:eastAsia="Arial" w:hAnsi="Arial" w:cs="Arial"/>
                <w:b/>
                <w:color w:val="000000"/>
                <w:sz w:val="22"/>
                <w:szCs w:val="22"/>
              </w:rPr>
              <w:t>Country</w:t>
            </w:r>
          </w:p>
        </w:tc>
      </w:tr>
      <w:tr w:rsidR="00B42E50" w:rsidTr="00FD0128">
        <w:trPr>
          <w:jc w:val="center"/>
        </w:trPr>
        <w:tc>
          <w:tcPr>
            <w:tcW w:w="1656" w:type="dxa"/>
            <w:vAlign w:val="center"/>
          </w:tcPr>
          <w:p w:rsidR="00B42E50" w:rsidRDefault="00E3291C" w:rsidP="00F5009B">
            <w:pPr>
              <w:pBdr>
                <w:top w:val="nil"/>
                <w:left w:val="nil"/>
                <w:bottom w:val="nil"/>
                <w:right w:val="nil"/>
                <w:between w:val="nil"/>
              </w:pBdr>
              <w:spacing w:after="100"/>
              <w:jc w:val="center"/>
              <w:rPr>
                <w:rFonts w:ascii="Arial" w:eastAsia="Arial" w:hAnsi="Arial" w:cs="Arial"/>
                <w:color w:val="000000"/>
                <w:sz w:val="22"/>
                <w:szCs w:val="22"/>
              </w:rPr>
            </w:pPr>
            <w:r>
              <w:rPr>
                <w:rFonts w:ascii="Arial" w:eastAsia="Arial" w:hAnsi="Arial" w:cs="Arial"/>
                <w:color w:val="000000"/>
                <w:sz w:val="22"/>
                <w:szCs w:val="22"/>
              </w:rPr>
              <w:t>Preferred</w:t>
            </w:r>
          </w:p>
        </w:tc>
        <w:tc>
          <w:tcPr>
            <w:tcW w:w="3261" w:type="dxa"/>
            <w:vAlign w:val="center"/>
          </w:tcPr>
          <w:p w:rsidR="00B42E50" w:rsidRDefault="00B42E50" w:rsidP="00F5009B">
            <w:pPr>
              <w:pBdr>
                <w:top w:val="nil"/>
                <w:left w:val="nil"/>
                <w:bottom w:val="nil"/>
                <w:right w:val="nil"/>
                <w:between w:val="nil"/>
              </w:pBdr>
              <w:spacing w:after="100"/>
              <w:jc w:val="center"/>
              <w:rPr>
                <w:rFonts w:ascii="Arial" w:eastAsia="Arial" w:hAnsi="Arial" w:cs="Arial"/>
                <w:color w:val="000000"/>
                <w:sz w:val="22"/>
                <w:szCs w:val="22"/>
              </w:rPr>
            </w:pPr>
          </w:p>
        </w:tc>
        <w:tc>
          <w:tcPr>
            <w:tcW w:w="2594" w:type="dxa"/>
            <w:vAlign w:val="center"/>
          </w:tcPr>
          <w:p w:rsidR="00B42E50" w:rsidRDefault="00B42E50" w:rsidP="00F5009B">
            <w:pPr>
              <w:pBdr>
                <w:top w:val="nil"/>
                <w:left w:val="nil"/>
                <w:bottom w:val="nil"/>
                <w:right w:val="nil"/>
                <w:between w:val="nil"/>
              </w:pBdr>
              <w:spacing w:after="100"/>
              <w:jc w:val="center"/>
              <w:rPr>
                <w:rFonts w:ascii="Arial" w:eastAsia="Arial" w:hAnsi="Arial" w:cs="Arial"/>
                <w:color w:val="000000"/>
                <w:sz w:val="22"/>
                <w:szCs w:val="22"/>
              </w:rPr>
            </w:pPr>
          </w:p>
        </w:tc>
      </w:tr>
      <w:tr w:rsidR="00B42E50" w:rsidTr="00FD0128">
        <w:trPr>
          <w:jc w:val="center"/>
        </w:trPr>
        <w:tc>
          <w:tcPr>
            <w:tcW w:w="1656" w:type="dxa"/>
            <w:vAlign w:val="center"/>
          </w:tcPr>
          <w:p w:rsidR="00B42E50" w:rsidRDefault="00E3291C" w:rsidP="00F5009B">
            <w:pPr>
              <w:pBdr>
                <w:top w:val="nil"/>
                <w:left w:val="nil"/>
                <w:bottom w:val="nil"/>
                <w:right w:val="nil"/>
                <w:between w:val="nil"/>
              </w:pBdr>
              <w:spacing w:after="100"/>
              <w:jc w:val="center"/>
              <w:rPr>
                <w:rFonts w:ascii="Arial" w:eastAsia="Arial" w:hAnsi="Arial" w:cs="Arial"/>
                <w:color w:val="000000"/>
                <w:sz w:val="22"/>
                <w:szCs w:val="22"/>
              </w:rPr>
            </w:pPr>
            <w:r>
              <w:rPr>
                <w:rFonts w:ascii="Arial" w:eastAsia="Arial" w:hAnsi="Arial" w:cs="Arial"/>
                <w:color w:val="000000"/>
                <w:sz w:val="22"/>
                <w:szCs w:val="22"/>
              </w:rPr>
              <w:t>Others</w:t>
            </w:r>
          </w:p>
        </w:tc>
        <w:tc>
          <w:tcPr>
            <w:tcW w:w="3261" w:type="dxa"/>
            <w:vAlign w:val="center"/>
          </w:tcPr>
          <w:p w:rsidR="00B42E50" w:rsidRDefault="00B42E50" w:rsidP="00F5009B">
            <w:pPr>
              <w:pBdr>
                <w:top w:val="nil"/>
                <w:left w:val="nil"/>
                <w:bottom w:val="nil"/>
                <w:right w:val="nil"/>
                <w:between w:val="nil"/>
              </w:pBdr>
              <w:spacing w:after="100"/>
              <w:jc w:val="center"/>
              <w:rPr>
                <w:rFonts w:ascii="Arial" w:eastAsia="Arial" w:hAnsi="Arial" w:cs="Arial"/>
                <w:color w:val="000000"/>
                <w:sz w:val="22"/>
                <w:szCs w:val="22"/>
              </w:rPr>
            </w:pPr>
          </w:p>
        </w:tc>
        <w:tc>
          <w:tcPr>
            <w:tcW w:w="2594" w:type="dxa"/>
            <w:vAlign w:val="center"/>
          </w:tcPr>
          <w:p w:rsidR="00B42E50" w:rsidRDefault="00B42E50" w:rsidP="00F5009B">
            <w:pPr>
              <w:pBdr>
                <w:top w:val="nil"/>
                <w:left w:val="nil"/>
                <w:bottom w:val="nil"/>
                <w:right w:val="nil"/>
                <w:between w:val="nil"/>
              </w:pBdr>
              <w:spacing w:after="100"/>
              <w:jc w:val="center"/>
              <w:rPr>
                <w:rFonts w:ascii="Arial" w:eastAsia="Arial" w:hAnsi="Arial" w:cs="Arial"/>
                <w:color w:val="000000"/>
                <w:sz w:val="22"/>
                <w:szCs w:val="22"/>
              </w:rPr>
            </w:pPr>
          </w:p>
        </w:tc>
      </w:tr>
    </w:tbl>
    <w:p w:rsidR="00B42E50" w:rsidRDefault="00B42E50" w:rsidP="00F5009B">
      <w:pPr>
        <w:pStyle w:val="4"/>
        <w:rPr>
          <w:rFonts w:ascii="Arial" w:eastAsia="Arial" w:hAnsi="Arial" w:cs="Arial"/>
          <w:sz w:val="22"/>
          <w:szCs w:val="22"/>
        </w:rPr>
      </w:pPr>
    </w:p>
    <w:p w:rsidR="00B42E50" w:rsidRPr="00384C43" w:rsidRDefault="00E3291C" w:rsidP="00384C43">
      <w:pPr>
        <w:rPr>
          <w:rFonts w:ascii="Arial" w:hAnsi="Arial" w:cs="Arial"/>
          <w:b/>
          <w:sz w:val="22"/>
        </w:rPr>
      </w:pPr>
      <w:r w:rsidRPr="00384C43">
        <w:rPr>
          <w:rFonts w:ascii="Arial" w:hAnsi="Arial" w:cs="Arial"/>
          <w:sz w:val="22"/>
        </w:rPr>
        <w:t>Application of the Origin rule follows the same as that of the Nationality Rule aforementioned. Tenderers must state the origin of supplies and Contractor must present proof of origin to TEIN*CC no later than when the first invoice is presented.  The certificate of origin must be made out by the competent authorities of the country of origin of the supplies and must comply with the rules laid down by the relevant Community legislation (i.e. Articles 23 and 24 of Council Regulation (EEC) No 2913/92 of 12 October 1992).</w:t>
      </w:r>
    </w:p>
    <w:p w:rsidR="00FD0128" w:rsidRPr="00FD0128" w:rsidRDefault="00FD0128" w:rsidP="00F5009B">
      <w:pPr>
        <w:pStyle w:val="af3"/>
        <w:ind w:left="1418"/>
        <w:rPr>
          <w:rFonts w:ascii="Arial" w:eastAsia="Arial" w:hAnsi="Arial" w:cs="Arial"/>
          <w:sz w:val="22"/>
        </w:rPr>
      </w:pPr>
    </w:p>
    <w:p w:rsidR="00B42E50" w:rsidRDefault="00B42E50" w:rsidP="00F5009B"/>
    <w:p w:rsidR="00B42E50" w:rsidRPr="00F5009B" w:rsidRDefault="00E3291C" w:rsidP="00F5009B">
      <w:pPr>
        <w:pStyle w:val="1"/>
        <w:numPr>
          <w:ilvl w:val="1"/>
          <w:numId w:val="23"/>
        </w:numPr>
        <w:rPr>
          <w:color w:val="000000"/>
          <w:sz w:val="22"/>
          <w:szCs w:val="22"/>
        </w:rPr>
      </w:pPr>
      <w:bookmarkStart w:id="22" w:name="_Toc14248877"/>
      <w:r w:rsidRPr="00F5009B">
        <w:rPr>
          <w:color w:val="000000"/>
          <w:sz w:val="22"/>
          <w:szCs w:val="22"/>
        </w:rPr>
        <w:t>Pricing</w:t>
      </w:r>
      <w:bookmarkEnd w:id="22"/>
    </w:p>
    <w:p w:rsidR="00B42E50" w:rsidRDefault="00B42E50" w:rsidP="00F5009B">
      <w:pPr>
        <w:rPr>
          <w:rFonts w:ascii="Arial" w:eastAsia="Arial" w:hAnsi="Arial" w:cs="Arial"/>
        </w:rPr>
      </w:pPr>
    </w:p>
    <w:p w:rsidR="00B42E50" w:rsidRPr="00E07635" w:rsidRDefault="00E07635" w:rsidP="00E07635">
      <w:pPr>
        <w:rPr>
          <w:rFonts w:ascii="Arial" w:hAnsi="Arial" w:cs="Arial"/>
          <w:b/>
          <w:sz w:val="22"/>
        </w:rPr>
      </w:pPr>
      <w:r>
        <w:rPr>
          <w:rFonts w:ascii="Arial" w:hAnsi="Arial" w:cs="Arial"/>
          <w:sz w:val="22"/>
        </w:rPr>
        <w:t xml:space="preserve">5.2.1 </w:t>
      </w:r>
      <w:r>
        <w:rPr>
          <w:rFonts w:ascii="Arial" w:hAnsi="Arial" w:cs="Arial"/>
          <w:sz w:val="22"/>
        </w:rPr>
        <w:tab/>
      </w:r>
      <w:r w:rsidR="00E3291C" w:rsidRPr="00E07635">
        <w:rPr>
          <w:rFonts w:ascii="Arial" w:hAnsi="Arial" w:cs="Arial"/>
          <w:sz w:val="22"/>
        </w:rPr>
        <w:t>Quotes must be itemised to list the price of all separate elements.  Pricing proposals shall each include:</w:t>
      </w:r>
    </w:p>
    <w:p w:rsidR="00B42E50" w:rsidRDefault="00B42E50" w:rsidP="00F5009B">
      <w:pPr>
        <w:pBdr>
          <w:top w:val="nil"/>
          <w:left w:val="nil"/>
          <w:bottom w:val="nil"/>
          <w:right w:val="nil"/>
          <w:between w:val="nil"/>
        </w:pBdr>
        <w:ind w:left="360"/>
        <w:jc w:val="both"/>
        <w:rPr>
          <w:rFonts w:ascii="Arial" w:eastAsia="Arial" w:hAnsi="Arial" w:cs="Arial"/>
          <w:color w:val="000000"/>
          <w:sz w:val="22"/>
          <w:szCs w:val="22"/>
        </w:rPr>
      </w:pPr>
    </w:p>
    <w:p w:rsidR="00B42E50" w:rsidRDefault="00E3291C" w:rsidP="00F5009B">
      <w:pPr>
        <w:numPr>
          <w:ilvl w:val="3"/>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The cost of implementing the proposed network including:</w:t>
      </w:r>
    </w:p>
    <w:p w:rsidR="00B42E50" w:rsidRDefault="00B42E50" w:rsidP="00F5009B">
      <w:pPr>
        <w:pBdr>
          <w:top w:val="nil"/>
          <w:left w:val="nil"/>
          <w:bottom w:val="nil"/>
          <w:right w:val="nil"/>
          <w:between w:val="nil"/>
        </w:pBdr>
        <w:ind w:left="360" w:hanging="360"/>
        <w:jc w:val="both"/>
        <w:rPr>
          <w:rFonts w:ascii="Arial" w:eastAsia="Arial" w:hAnsi="Arial" w:cs="Arial"/>
          <w:color w:val="000000"/>
          <w:sz w:val="22"/>
          <w:szCs w:val="22"/>
        </w:rPr>
      </w:pPr>
    </w:p>
    <w:p w:rsidR="00B42E50" w:rsidRDefault="00E3291C" w:rsidP="00F5009B">
      <w:pPr>
        <w:numPr>
          <w:ilvl w:val="1"/>
          <w:numId w:val="9"/>
        </w:numPr>
        <w:pBdr>
          <w:top w:val="nil"/>
          <w:left w:val="nil"/>
          <w:bottom w:val="nil"/>
          <w:right w:val="nil"/>
          <w:between w:val="nil"/>
        </w:pBdr>
        <w:jc w:val="both"/>
        <w:rPr>
          <w:color w:val="000000"/>
          <w:sz w:val="22"/>
          <w:szCs w:val="22"/>
        </w:rPr>
      </w:pPr>
      <w:r>
        <w:rPr>
          <w:rFonts w:ascii="Arial" w:eastAsia="Arial" w:hAnsi="Arial" w:cs="Arial"/>
          <w:color w:val="000000"/>
          <w:sz w:val="22"/>
          <w:szCs w:val="22"/>
        </w:rPr>
        <w:t>Cost to TEIN*CC for each individual hardware component of proposed network expressed in terms of the basic cost elements</w:t>
      </w:r>
      <w:r>
        <w:rPr>
          <w:rFonts w:ascii="Arial" w:eastAsia="Arial" w:hAnsi="Arial" w:cs="Arial"/>
          <w:sz w:val="22"/>
          <w:szCs w:val="22"/>
        </w:rPr>
        <w:t>, this may include but not limited to:</w:t>
      </w:r>
    </w:p>
    <w:p w:rsidR="00B42E50" w:rsidRDefault="00E3291C" w:rsidP="00F5009B">
      <w:pPr>
        <w:numPr>
          <w:ilvl w:val="2"/>
          <w:numId w:val="9"/>
        </w:numPr>
        <w:pBdr>
          <w:top w:val="nil"/>
          <w:left w:val="nil"/>
          <w:bottom w:val="nil"/>
          <w:right w:val="nil"/>
          <w:between w:val="nil"/>
        </w:pBdr>
        <w:jc w:val="both"/>
        <w:rPr>
          <w:rFonts w:ascii="Arial" w:eastAsia="Arial" w:hAnsi="Arial" w:cs="Arial"/>
          <w:sz w:val="22"/>
          <w:szCs w:val="22"/>
        </w:rPr>
      </w:pP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 (SMF., ITU –T Recommendation G.652d, NECA/FOA 301 Compliant), closure, and cabinet</w:t>
      </w:r>
    </w:p>
    <w:p w:rsidR="00B42E50" w:rsidRDefault="00E3291C" w:rsidP="00F5009B">
      <w:pPr>
        <w:numPr>
          <w:ilvl w:val="2"/>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Optical Distribution Frame (ODF) including patch cord/pigtails,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trays, other equipment, if necessary and accessories.</w:t>
      </w:r>
    </w:p>
    <w:p w:rsidR="00B42E50" w:rsidRDefault="00E3291C" w:rsidP="00F5009B">
      <w:pPr>
        <w:numPr>
          <w:ilvl w:val="2"/>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Pole line hardware and accessories</w:t>
      </w:r>
    </w:p>
    <w:p w:rsidR="00B42E50" w:rsidRDefault="00E3291C" w:rsidP="00F5009B">
      <w:pPr>
        <w:numPr>
          <w:ilvl w:val="2"/>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Engineering, Right of Way, Permits</w:t>
      </w:r>
    </w:p>
    <w:p w:rsidR="00B42E50" w:rsidRDefault="00E3291C" w:rsidP="00F5009B">
      <w:pPr>
        <w:numPr>
          <w:ilvl w:val="2"/>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List of equipment</w:t>
      </w:r>
    </w:p>
    <w:p w:rsidR="00B42E50" w:rsidRDefault="00E3291C" w:rsidP="00F5009B">
      <w:pPr>
        <w:numPr>
          <w:ilvl w:val="2"/>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Contingency</w:t>
      </w:r>
    </w:p>
    <w:p w:rsidR="00B42E50" w:rsidRDefault="00E3291C" w:rsidP="00F5009B">
      <w:pPr>
        <w:numPr>
          <w:ilvl w:val="1"/>
          <w:numId w:val="9"/>
        </w:numPr>
        <w:pBdr>
          <w:top w:val="nil"/>
          <w:left w:val="nil"/>
          <w:bottom w:val="nil"/>
          <w:right w:val="nil"/>
          <w:between w:val="nil"/>
        </w:pBdr>
        <w:jc w:val="both"/>
        <w:rPr>
          <w:color w:val="000000"/>
          <w:sz w:val="22"/>
          <w:szCs w:val="22"/>
        </w:rPr>
      </w:pPr>
      <w:r>
        <w:rPr>
          <w:rFonts w:ascii="Arial" w:eastAsia="Arial" w:hAnsi="Arial" w:cs="Arial"/>
          <w:color w:val="000000"/>
          <w:sz w:val="22"/>
          <w:szCs w:val="22"/>
        </w:rPr>
        <w:t>Software (including details of licensing breakdown), if any</w:t>
      </w:r>
    </w:p>
    <w:p w:rsidR="00B42E50" w:rsidRDefault="00E3291C" w:rsidP="00F5009B">
      <w:pPr>
        <w:numPr>
          <w:ilvl w:val="1"/>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highlight w:val="white"/>
        </w:rPr>
        <w:t>Cost of shipping, duties and taxes, delivery, storage, installation, splicing, testing, commissioning, and production of test results and other documentation</w:t>
      </w:r>
    </w:p>
    <w:p w:rsidR="00B42E50" w:rsidRDefault="00E3291C" w:rsidP="00F5009B">
      <w:pPr>
        <w:numPr>
          <w:ilvl w:val="1"/>
          <w:numId w:val="9"/>
        </w:numPr>
        <w:pBdr>
          <w:top w:val="nil"/>
          <w:left w:val="nil"/>
          <w:bottom w:val="nil"/>
          <w:right w:val="nil"/>
          <w:between w:val="nil"/>
        </w:pBdr>
        <w:jc w:val="both"/>
        <w:rPr>
          <w:color w:val="000000"/>
          <w:sz w:val="22"/>
          <w:szCs w:val="22"/>
        </w:rPr>
      </w:pPr>
      <w:r>
        <w:rPr>
          <w:rFonts w:ascii="Arial" w:eastAsia="Arial" w:hAnsi="Arial" w:cs="Arial"/>
          <w:color w:val="000000"/>
          <w:sz w:val="22"/>
          <w:szCs w:val="22"/>
        </w:rPr>
        <w:t>Annual cost of the Support and Maintenance service, including any levels of service that are available</w:t>
      </w:r>
    </w:p>
    <w:p w:rsidR="00B42E50" w:rsidRDefault="00B42E50" w:rsidP="00F5009B">
      <w:pPr>
        <w:pStyle w:val="4"/>
        <w:rPr>
          <w:rFonts w:ascii="Arial" w:eastAsia="Arial" w:hAnsi="Arial" w:cs="Arial"/>
          <w:sz w:val="22"/>
          <w:szCs w:val="22"/>
        </w:rPr>
      </w:pPr>
    </w:p>
    <w:p w:rsidR="00B42E50" w:rsidRPr="00E07635" w:rsidRDefault="00E07635" w:rsidP="00E07635">
      <w:pPr>
        <w:rPr>
          <w:rFonts w:ascii="Arial" w:hAnsi="Arial" w:cs="Arial"/>
          <w:b/>
          <w:sz w:val="22"/>
        </w:rPr>
      </w:pPr>
      <w:r>
        <w:rPr>
          <w:rFonts w:ascii="Arial" w:hAnsi="Arial" w:cs="Arial"/>
          <w:sz w:val="22"/>
        </w:rPr>
        <w:t>5.2.2</w:t>
      </w:r>
      <w:r>
        <w:rPr>
          <w:rFonts w:ascii="Arial" w:hAnsi="Arial" w:cs="Arial"/>
          <w:sz w:val="22"/>
        </w:rPr>
        <w:tab/>
      </w:r>
      <w:r w:rsidR="00E3291C" w:rsidRPr="00E07635">
        <w:rPr>
          <w:rFonts w:ascii="Arial" w:hAnsi="Arial" w:cs="Arial"/>
          <w:sz w:val="22"/>
        </w:rPr>
        <w:t>Potential suppliers are required to submit their quote for the proposed hardware and ancillary services as described as below:</w:t>
      </w:r>
    </w:p>
    <w:p w:rsidR="00B42E50" w:rsidRDefault="00B42E50"/>
    <w:p w:rsidR="00B42E50" w:rsidRDefault="00E3291C" w:rsidP="00FD0128">
      <w:pPr>
        <w:ind w:left="131" w:firstLine="720"/>
        <w:rPr>
          <w:rFonts w:ascii="Arial" w:eastAsia="Arial" w:hAnsi="Arial" w:cs="Arial"/>
          <w:sz w:val="22"/>
          <w:szCs w:val="22"/>
        </w:rPr>
      </w:pPr>
      <w:proofErr w:type="spellStart"/>
      <w:r>
        <w:rPr>
          <w:rFonts w:ascii="Arial" w:eastAsia="Arial" w:hAnsi="Arial" w:cs="Arial"/>
          <w:b/>
          <w:sz w:val="22"/>
          <w:szCs w:val="22"/>
        </w:rPr>
        <w:t>Fiber</w:t>
      </w:r>
      <w:proofErr w:type="spellEnd"/>
      <w:r>
        <w:rPr>
          <w:rFonts w:ascii="Arial" w:eastAsia="Arial" w:hAnsi="Arial" w:cs="Arial"/>
          <w:b/>
          <w:sz w:val="22"/>
          <w:szCs w:val="22"/>
        </w:rPr>
        <w:t xml:space="preserve"> Optic Cable</w:t>
      </w:r>
    </w:p>
    <w:p w:rsidR="00B42E50" w:rsidRDefault="00B42E50">
      <w:pPr>
        <w:rPr>
          <w:rFonts w:ascii="Arial" w:eastAsia="Arial" w:hAnsi="Arial" w:cs="Arial"/>
          <w:sz w:val="22"/>
          <w:szCs w:val="22"/>
        </w:rPr>
      </w:pPr>
    </w:p>
    <w:tbl>
      <w:tblPr>
        <w:tblStyle w:val="aa"/>
        <w:tblW w:w="93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1485"/>
        <w:gridCol w:w="1934"/>
        <w:gridCol w:w="2205"/>
        <w:gridCol w:w="2835"/>
      </w:tblGrid>
      <w:tr w:rsidR="00B42E50" w:rsidTr="00FD0128">
        <w:trPr>
          <w:trHeight w:val="680"/>
          <w:jc w:val="center"/>
        </w:trPr>
        <w:tc>
          <w:tcPr>
            <w:tcW w:w="930"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S. No.</w:t>
            </w:r>
          </w:p>
        </w:tc>
        <w:tc>
          <w:tcPr>
            <w:tcW w:w="1485"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LOCATION</w:t>
            </w:r>
          </w:p>
        </w:tc>
        <w:tc>
          <w:tcPr>
            <w:tcW w:w="1934"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TYPE</w:t>
            </w:r>
          </w:p>
        </w:tc>
        <w:tc>
          <w:tcPr>
            <w:tcW w:w="2205"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SPECIFICATIONS</w:t>
            </w:r>
          </w:p>
        </w:tc>
        <w:tc>
          <w:tcPr>
            <w:tcW w:w="2835"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QTY</w:t>
            </w:r>
          </w:p>
        </w:tc>
      </w:tr>
      <w:tr w:rsidR="00B42E50" w:rsidTr="00FD0128">
        <w:trPr>
          <w:trHeight w:val="700"/>
          <w:jc w:val="center"/>
        </w:trPr>
        <w:tc>
          <w:tcPr>
            <w:tcW w:w="930" w:type="dxa"/>
            <w:vMerge w:val="restart"/>
            <w:vAlign w:val="center"/>
          </w:tcPr>
          <w:p w:rsidR="00B42E50" w:rsidRDefault="00E3291C">
            <w:pPr>
              <w:widowControl w:val="0"/>
              <w:pBdr>
                <w:top w:val="nil"/>
                <w:left w:val="nil"/>
                <w:bottom w:val="nil"/>
                <w:right w:val="nil"/>
                <w:between w:val="nil"/>
              </w:pBdr>
              <w:spacing w:line="276" w:lineRule="auto"/>
              <w:jc w:val="center"/>
              <w:rPr>
                <w:rFonts w:ascii="Arial" w:eastAsia="Arial" w:hAnsi="Arial" w:cs="Arial"/>
                <w:sz w:val="22"/>
                <w:szCs w:val="22"/>
              </w:rPr>
            </w:pPr>
            <w:r>
              <w:rPr>
                <w:rFonts w:ascii="Arial" w:eastAsia="Arial" w:hAnsi="Arial" w:cs="Arial"/>
                <w:sz w:val="22"/>
                <w:szCs w:val="22"/>
              </w:rPr>
              <w:t>1</w:t>
            </w:r>
          </w:p>
        </w:tc>
        <w:tc>
          <w:tcPr>
            <w:tcW w:w="1485" w:type="dxa"/>
            <w:vMerge w:val="restart"/>
            <w:vAlign w:val="center"/>
          </w:tcPr>
          <w:p w:rsidR="00B42E50" w:rsidRDefault="00E3291C">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SM </w:t>
            </w:r>
            <w:proofErr w:type="spellStart"/>
            <w:r>
              <w:rPr>
                <w:rFonts w:ascii="Arial" w:eastAsia="Arial" w:hAnsi="Arial" w:cs="Arial"/>
                <w:sz w:val="22"/>
                <w:szCs w:val="22"/>
              </w:rPr>
              <w:t>Masinag</w:t>
            </w:r>
            <w:proofErr w:type="spellEnd"/>
            <w:r>
              <w:rPr>
                <w:rFonts w:ascii="Arial" w:eastAsia="Arial" w:hAnsi="Arial" w:cs="Arial"/>
                <w:sz w:val="22"/>
                <w:szCs w:val="22"/>
              </w:rPr>
              <w:t xml:space="preserve"> Cherry </w:t>
            </w:r>
            <w:proofErr w:type="gramStart"/>
            <w:r>
              <w:rPr>
                <w:rFonts w:ascii="Arial" w:eastAsia="Arial" w:hAnsi="Arial" w:cs="Arial"/>
                <w:sz w:val="22"/>
                <w:szCs w:val="22"/>
              </w:rPr>
              <w:t xml:space="preserve">and  </w:t>
            </w:r>
            <w:proofErr w:type="spellStart"/>
            <w:r>
              <w:rPr>
                <w:rFonts w:ascii="Arial" w:eastAsia="Arial" w:hAnsi="Arial" w:cs="Arial"/>
                <w:sz w:val="22"/>
                <w:szCs w:val="22"/>
              </w:rPr>
              <w:t>Cogeo</w:t>
            </w:r>
            <w:proofErr w:type="spellEnd"/>
            <w:proofErr w:type="gramEnd"/>
            <w:r>
              <w:rPr>
                <w:rFonts w:ascii="Arial" w:eastAsia="Arial" w:hAnsi="Arial" w:cs="Arial"/>
                <w:sz w:val="22"/>
                <w:szCs w:val="22"/>
              </w:rPr>
              <w:t xml:space="preserve"> Junction as Per Annex 1</w:t>
            </w:r>
          </w:p>
        </w:tc>
        <w:tc>
          <w:tcPr>
            <w:tcW w:w="1934"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t xml:space="preserve">Design, Supply, Delivery, Installation, </w:t>
            </w:r>
            <w:proofErr w:type="spellStart"/>
            <w:proofErr w:type="gramStart"/>
            <w:r>
              <w:rPr>
                <w:rFonts w:ascii="Arial" w:eastAsia="Arial" w:hAnsi="Arial" w:cs="Arial"/>
                <w:sz w:val="22"/>
                <w:szCs w:val="22"/>
              </w:rPr>
              <w:t>Splicing,Testing</w:t>
            </w:r>
            <w:proofErr w:type="spellEnd"/>
            <w:proofErr w:type="gramEnd"/>
            <w:r>
              <w:rPr>
                <w:rFonts w:ascii="Arial" w:eastAsia="Arial" w:hAnsi="Arial" w:cs="Arial"/>
                <w:sz w:val="22"/>
                <w:szCs w:val="22"/>
              </w:rPr>
              <w:t xml:space="preserve"> and Commissioning</w:t>
            </w:r>
          </w:p>
        </w:tc>
        <w:tc>
          <w:tcPr>
            <w:tcW w:w="2205" w:type="dxa"/>
            <w:vAlign w:val="center"/>
          </w:tcPr>
          <w:p w:rsidR="00B42E50" w:rsidRDefault="00E3291C">
            <w:pPr>
              <w:rPr>
                <w:rFonts w:ascii="Arial" w:eastAsia="Arial" w:hAnsi="Arial" w:cs="Arial"/>
                <w:sz w:val="22"/>
                <w:szCs w:val="22"/>
              </w:rPr>
            </w:pPr>
            <w:r>
              <w:rPr>
                <w:rFonts w:ascii="Arial" w:eastAsia="Arial" w:hAnsi="Arial" w:cs="Arial"/>
                <w:sz w:val="22"/>
                <w:szCs w:val="22"/>
              </w:rPr>
              <w:t xml:space="preserve">Quote for 24-core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 (Length in meters)</w:t>
            </w:r>
          </w:p>
        </w:tc>
        <w:tc>
          <w:tcPr>
            <w:tcW w:w="2835" w:type="dxa"/>
            <w:vAlign w:val="center"/>
          </w:tcPr>
          <w:p w:rsidR="00B42E50" w:rsidRDefault="00E3291C">
            <w:pPr>
              <w:widowControl w:val="0"/>
              <w:pBdr>
                <w:top w:val="nil"/>
                <w:left w:val="nil"/>
                <w:bottom w:val="nil"/>
                <w:right w:val="nil"/>
                <w:between w:val="nil"/>
              </w:pBdr>
              <w:spacing w:line="276" w:lineRule="auto"/>
              <w:jc w:val="center"/>
              <w:rPr>
                <w:rFonts w:ascii="Arial" w:eastAsia="Arial" w:hAnsi="Arial" w:cs="Arial"/>
                <w:sz w:val="22"/>
                <w:szCs w:val="22"/>
              </w:rPr>
            </w:pPr>
            <w:r>
              <w:rPr>
                <w:rFonts w:ascii="Arial" w:eastAsia="Arial" w:hAnsi="Arial" w:cs="Arial"/>
                <w:sz w:val="22"/>
                <w:szCs w:val="22"/>
              </w:rPr>
              <w:t>5,400</w:t>
            </w:r>
          </w:p>
          <w:p w:rsidR="00B42E50" w:rsidRDefault="00B42E50">
            <w:pPr>
              <w:widowControl w:val="0"/>
              <w:pBdr>
                <w:top w:val="nil"/>
                <w:left w:val="nil"/>
                <w:bottom w:val="nil"/>
                <w:right w:val="nil"/>
                <w:between w:val="nil"/>
              </w:pBdr>
              <w:spacing w:line="276" w:lineRule="auto"/>
              <w:jc w:val="center"/>
              <w:rPr>
                <w:rFonts w:ascii="Arial" w:eastAsia="Arial" w:hAnsi="Arial" w:cs="Arial"/>
                <w:sz w:val="22"/>
                <w:szCs w:val="22"/>
              </w:rPr>
            </w:pPr>
          </w:p>
        </w:tc>
      </w:tr>
      <w:tr w:rsidR="00B42E50" w:rsidTr="00FD0128">
        <w:trPr>
          <w:trHeight w:val="3660"/>
          <w:jc w:val="center"/>
        </w:trPr>
        <w:tc>
          <w:tcPr>
            <w:tcW w:w="930" w:type="dxa"/>
            <w:vMerge/>
            <w:vAlign w:val="center"/>
          </w:tcPr>
          <w:p w:rsidR="00B42E50" w:rsidRDefault="00B42E50">
            <w:pPr>
              <w:widowControl w:val="0"/>
              <w:pBdr>
                <w:top w:val="nil"/>
                <w:left w:val="nil"/>
                <w:bottom w:val="nil"/>
                <w:right w:val="nil"/>
                <w:between w:val="nil"/>
              </w:pBdr>
              <w:jc w:val="center"/>
              <w:rPr>
                <w:rFonts w:ascii="Arial" w:eastAsia="Arial" w:hAnsi="Arial" w:cs="Arial"/>
                <w:b/>
                <w:sz w:val="22"/>
                <w:szCs w:val="22"/>
              </w:rPr>
            </w:pPr>
          </w:p>
        </w:tc>
        <w:tc>
          <w:tcPr>
            <w:tcW w:w="1485" w:type="dxa"/>
            <w:vMerge/>
            <w:vAlign w:val="center"/>
          </w:tcPr>
          <w:p w:rsidR="00B42E50" w:rsidRDefault="00B42E50">
            <w:pPr>
              <w:widowControl w:val="0"/>
              <w:pBdr>
                <w:top w:val="nil"/>
                <w:left w:val="nil"/>
                <w:bottom w:val="nil"/>
                <w:right w:val="nil"/>
                <w:between w:val="nil"/>
              </w:pBdr>
              <w:rPr>
                <w:rFonts w:ascii="Arial" w:eastAsia="Arial" w:hAnsi="Arial" w:cs="Arial"/>
                <w:sz w:val="22"/>
                <w:szCs w:val="22"/>
              </w:rPr>
            </w:pPr>
          </w:p>
        </w:tc>
        <w:tc>
          <w:tcPr>
            <w:tcW w:w="1934" w:type="dxa"/>
            <w:vMerge/>
            <w:vAlign w:val="center"/>
          </w:tcPr>
          <w:p w:rsidR="00B42E50" w:rsidRDefault="00B42E50">
            <w:pPr>
              <w:rPr>
                <w:rFonts w:ascii="Arial" w:eastAsia="Arial" w:hAnsi="Arial" w:cs="Arial"/>
                <w:sz w:val="22"/>
                <w:szCs w:val="22"/>
              </w:rPr>
            </w:pPr>
          </w:p>
        </w:tc>
        <w:tc>
          <w:tcPr>
            <w:tcW w:w="5040" w:type="dxa"/>
            <w:gridSpan w:val="2"/>
            <w:vAlign w:val="center"/>
          </w:tcPr>
          <w:p w:rsidR="00B42E50" w:rsidRDefault="00E3291C">
            <w:pPr>
              <w:numPr>
                <w:ilvl w:val="0"/>
                <w:numId w:val="16"/>
              </w:numPr>
              <w:rPr>
                <w:rFonts w:ascii="Arial" w:eastAsia="Arial" w:hAnsi="Arial" w:cs="Arial"/>
                <w:sz w:val="22"/>
                <w:szCs w:val="22"/>
              </w:rPr>
            </w:pPr>
            <w:proofErr w:type="gramStart"/>
            <w:r>
              <w:rPr>
                <w:rFonts w:ascii="Arial" w:eastAsia="Arial" w:hAnsi="Arial" w:cs="Arial"/>
                <w:sz w:val="22"/>
                <w:szCs w:val="22"/>
              </w:rPr>
              <w:t>Standard :</w:t>
            </w:r>
            <w:proofErr w:type="gramEnd"/>
            <w:r>
              <w:rPr>
                <w:rFonts w:ascii="Arial" w:eastAsia="Arial" w:hAnsi="Arial" w:cs="Arial"/>
                <w:sz w:val="22"/>
                <w:szCs w:val="22"/>
              </w:rPr>
              <w:t xml:space="preserve"> ITU-T G.652D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Cable </w:t>
            </w:r>
            <w:proofErr w:type="gramStart"/>
            <w:r>
              <w:rPr>
                <w:rFonts w:ascii="Arial" w:eastAsia="Arial" w:hAnsi="Arial" w:cs="Arial"/>
                <w:sz w:val="22"/>
                <w:szCs w:val="22"/>
              </w:rPr>
              <w:t>Type :</w:t>
            </w:r>
            <w:proofErr w:type="gramEnd"/>
            <w:r>
              <w:rPr>
                <w:rFonts w:ascii="Arial" w:eastAsia="Arial" w:hAnsi="Arial" w:cs="Arial"/>
                <w:sz w:val="22"/>
                <w:szCs w:val="22"/>
              </w:rPr>
              <w:t xml:space="preserve"> Figure-8 / Self-supporting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Installation </w:t>
            </w:r>
            <w:proofErr w:type="gramStart"/>
            <w:r>
              <w:rPr>
                <w:rFonts w:ascii="Arial" w:eastAsia="Arial" w:hAnsi="Arial" w:cs="Arial"/>
                <w:sz w:val="22"/>
                <w:szCs w:val="22"/>
              </w:rPr>
              <w:t>Environment :</w:t>
            </w:r>
            <w:proofErr w:type="gramEnd"/>
            <w:r>
              <w:rPr>
                <w:rFonts w:ascii="Arial" w:eastAsia="Arial" w:hAnsi="Arial" w:cs="Arial"/>
                <w:sz w:val="22"/>
                <w:szCs w:val="22"/>
              </w:rPr>
              <w:t xml:space="preserve"> Outside plant, aerial application</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Black HDPE, a compound of PE and carbon black</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moisture barrier shall consist of a longitudinally applied laminate of polymer coated </w:t>
            </w:r>
            <w:proofErr w:type="spellStart"/>
            <w:r>
              <w:rPr>
                <w:rFonts w:ascii="Arial" w:eastAsia="Arial" w:hAnsi="Arial" w:cs="Arial"/>
                <w:sz w:val="22"/>
                <w:szCs w:val="22"/>
              </w:rPr>
              <w:t>aluminum</w:t>
            </w:r>
            <w:proofErr w:type="spellEnd"/>
            <w:r>
              <w:rPr>
                <w:rFonts w:ascii="Arial" w:eastAsia="Arial" w:hAnsi="Arial" w:cs="Arial"/>
                <w:sz w:val="22"/>
                <w:szCs w:val="22"/>
              </w:rPr>
              <w:t xml:space="preserve"> foil.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A rip cord having a minimum breaking load of 150N shall be laid beneath the outer sheath to facilitate access to the </w:t>
            </w:r>
            <w:proofErr w:type="spellStart"/>
            <w:r>
              <w:rPr>
                <w:rFonts w:ascii="Arial" w:eastAsia="Arial" w:hAnsi="Arial" w:cs="Arial"/>
                <w:sz w:val="22"/>
                <w:szCs w:val="22"/>
              </w:rPr>
              <w:t>fiber</w:t>
            </w:r>
            <w:proofErr w:type="spellEnd"/>
            <w:r>
              <w:rPr>
                <w:rFonts w:ascii="Arial" w:eastAsia="Arial" w:hAnsi="Arial" w:cs="Arial"/>
                <w:sz w:val="22"/>
                <w:szCs w:val="22"/>
              </w:rPr>
              <w:t xml:space="preserve">.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marking shall be as follows:</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Property of CONNECT Project funded by Asi@Connect;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Manufacturer’s Name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Count;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Date of Manufacture;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Length Marker;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and </w:t>
            </w:r>
            <w:proofErr w:type="spellStart"/>
            <w:r>
              <w:rPr>
                <w:rFonts w:ascii="Arial" w:eastAsia="Arial" w:hAnsi="Arial" w:cs="Arial"/>
                <w:sz w:val="22"/>
                <w:szCs w:val="22"/>
              </w:rPr>
              <w:t>Fiber</w:t>
            </w:r>
            <w:proofErr w:type="spellEnd"/>
            <w:r>
              <w:rPr>
                <w:rFonts w:ascii="Arial" w:eastAsia="Arial" w:hAnsi="Arial" w:cs="Arial"/>
                <w:sz w:val="22"/>
                <w:szCs w:val="22"/>
              </w:rPr>
              <w:t xml:space="preserve"> type: SM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lastRenderedPageBreak/>
              <w:t xml:space="preserve">The completed cable shall have sequentially numbered length markers at regular intervals of one meter (1.0m).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cable sheath shall have at least 2.0mm thick green-striped marking continuously on the sheath.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One or more strength members shall be incorporated into a cable structure designed to carry the tensile load associated with installation.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fiber</w:t>
            </w:r>
            <w:proofErr w:type="spellEnd"/>
            <w:r>
              <w:rPr>
                <w:rFonts w:ascii="Arial" w:eastAsia="Arial" w:hAnsi="Arial" w:cs="Arial"/>
                <w:sz w:val="22"/>
                <w:szCs w:val="22"/>
              </w:rPr>
              <w:t xml:space="preserve"> reinforced plastic (FRP), serving mainly as the central strength member must be laminated with an MDPE-Jacket to prevent disintegration/breakage of plastic materials used.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color</w:t>
            </w:r>
            <w:proofErr w:type="spellEnd"/>
            <w:r>
              <w:rPr>
                <w:rFonts w:ascii="Arial" w:eastAsia="Arial" w:hAnsi="Arial" w:cs="Arial"/>
                <w:sz w:val="22"/>
                <w:szCs w:val="22"/>
              </w:rPr>
              <w:t xml:space="preserve"> coding of loose tubes and the individual </w:t>
            </w:r>
            <w:proofErr w:type="spellStart"/>
            <w:r>
              <w:rPr>
                <w:rFonts w:ascii="Arial" w:eastAsia="Arial" w:hAnsi="Arial" w:cs="Arial"/>
                <w:sz w:val="22"/>
                <w:szCs w:val="22"/>
              </w:rPr>
              <w:t>fibers</w:t>
            </w:r>
            <w:proofErr w:type="spellEnd"/>
            <w:r>
              <w:rPr>
                <w:rFonts w:ascii="Arial" w:eastAsia="Arial" w:hAnsi="Arial" w:cs="Arial"/>
                <w:sz w:val="22"/>
                <w:szCs w:val="22"/>
              </w:rPr>
              <w:t xml:space="preserve"> within each loose tube shall be as follows:</w:t>
            </w:r>
          </w:p>
          <w:p w:rsidR="00B42E50" w:rsidRDefault="00E3291C">
            <w:pPr>
              <w:rPr>
                <w:rFonts w:ascii="Arial" w:eastAsia="Arial" w:hAnsi="Arial" w:cs="Arial"/>
                <w:sz w:val="22"/>
                <w:szCs w:val="22"/>
              </w:rPr>
            </w:pPr>
            <w:r>
              <w:rPr>
                <w:rFonts w:ascii="Arial" w:eastAsia="Arial" w:hAnsi="Arial" w:cs="Arial"/>
                <w:noProof/>
                <w:sz w:val="22"/>
                <w:szCs w:val="22"/>
              </w:rPr>
              <w:drawing>
                <wp:inline distT="114300" distB="114300" distL="114300" distR="114300">
                  <wp:extent cx="3067050" cy="22733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67050" cy="2273300"/>
                          </a:xfrm>
                          <a:prstGeom prst="rect">
                            <a:avLst/>
                          </a:prstGeom>
                          <a:ln/>
                        </pic:spPr>
                      </pic:pic>
                    </a:graphicData>
                  </a:graphic>
                </wp:inline>
              </w:drawing>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Cable protection shall include, as a minimum, a covering placed between the cable reel flanges and over the exposed layer of the cable. The covering shall be weather resistant and shall limit solar heating of the cable such that the cable surface temperature does not exceed 10°C above ambient temperatures under maximum solar radiation.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cable ends shall be accessible for testing, and securely fastened to the reel to prevent the cable from becoming loose in transit or during cable installation.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End caps shall be securely installed to both </w:t>
            </w:r>
            <w:proofErr w:type="gramStart"/>
            <w:r>
              <w:rPr>
                <w:rFonts w:ascii="Arial" w:eastAsia="Arial" w:hAnsi="Arial" w:cs="Arial"/>
                <w:sz w:val="22"/>
                <w:szCs w:val="22"/>
              </w:rPr>
              <w:t>cable</w:t>
            </w:r>
            <w:proofErr w:type="gramEnd"/>
            <w:r>
              <w:rPr>
                <w:rFonts w:ascii="Arial" w:eastAsia="Arial" w:hAnsi="Arial" w:cs="Arial"/>
                <w:sz w:val="22"/>
                <w:szCs w:val="22"/>
              </w:rPr>
              <w:t xml:space="preserve"> ends to prevent escape of filling compound and entry of moisture during shipping, handling, and storage.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sizes of cable drums used for the purpose of packing the offered single mode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cables.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lastRenderedPageBreak/>
              <w:t>The minimum diameter of spool of the cable drums shall be at least 20 times the cable diameter.</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 The spindle hole of each cable drum shall be greater than 100mm.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Cable length per reel /drum must be continuous</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outer diameter of the various sizes of the single mode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cables offered.</w:t>
            </w:r>
          </w:p>
        </w:tc>
      </w:tr>
      <w:tr w:rsidR="00B42E50" w:rsidTr="00FD0128">
        <w:trPr>
          <w:trHeight w:val="1080"/>
          <w:jc w:val="center"/>
        </w:trPr>
        <w:tc>
          <w:tcPr>
            <w:tcW w:w="930" w:type="dxa"/>
            <w:vMerge w:val="restart"/>
            <w:vAlign w:val="center"/>
          </w:tcPr>
          <w:p w:rsidR="00B42E50" w:rsidRDefault="00E3291C">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lastRenderedPageBreak/>
              <w:t>2</w:t>
            </w:r>
          </w:p>
        </w:tc>
        <w:tc>
          <w:tcPr>
            <w:tcW w:w="1485" w:type="dxa"/>
            <w:vMerge w:val="restart"/>
            <w:vAlign w:val="center"/>
          </w:tcPr>
          <w:p w:rsidR="00B42E50" w:rsidRDefault="00E3291C">
            <w:pPr>
              <w:widowControl w:val="0"/>
              <w:spacing w:line="276" w:lineRule="auto"/>
              <w:rPr>
                <w:rFonts w:ascii="Arial" w:eastAsia="Arial" w:hAnsi="Arial" w:cs="Arial"/>
                <w:sz w:val="22"/>
                <w:szCs w:val="22"/>
              </w:rPr>
            </w:pPr>
            <w:proofErr w:type="spellStart"/>
            <w:r>
              <w:rPr>
                <w:rFonts w:ascii="Arial" w:eastAsia="Arial" w:hAnsi="Arial" w:cs="Arial"/>
                <w:sz w:val="22"/>
                <w:szCs w:val="22"/>
              </w:rPr>
              <w:t>Cogeo</w:t>
            </w:r>
            <w:proofErr w:type="spellEnd"/>
            <w:r>
              <w:rPr>
                <w:rFonts w:ascii="Arial" w:eastAsia="Arial" w:hAnsi="Arial" w:cs="Arial"/>
                <w:sz w:val="22"/>
                <w:szCs w:val="22"/>
              </w:rPr>
              <w:t xml:space="preserve"> Junction </w:t>
            </w:r>
            <w:proofErr w:type="gramStart"/>
            <w:r>
              <w:rPr>
                <w:rFonts w:ascii="Arial" w:eastAsia="Arial" w:hAnsi="Arial" w:cs="Arial"/>
                <w:sz w:val="22"/>
                <w:szCs w:val="22"/>
              </w:rPr>
              <w:t xml:space="preserve">and  </w:t>
            </w:r>
            <w:proofErr w:type="spellStart"/>
            <w:r>
              <w:rPr>
                <w:rFonts w:ascii="Arial" w:eastAsia="Arial" w:hAnsi="Arial" w:cs="Arial"/>
                <w:sz w:val="22"/>
                <w:szCs w:val="22"/>
              </w:rPr>
              <w:t>Lores</w:t>
            </w:r>
            <w:proofErr w:type="spellEnd"/>
            <w:proofErr w:type="gramEnd"/>
            <w:r>
              <w:rPr>
                <w:rFonts w:ascii="Arial" w:eastAsia="Arial" w:hAnsi="Arial" w:cs="Arial"/>
                <w:sz w:val="22"/>
                <w:szCs w:val="22"/>
              </w:rPr>
              <w:t xml:space="preserve"> Hub as Per Annex 1</w:t>
            </w:r>
          </w:p>
        </w:tc>
        <w:tc>
          <w:tcPr>
            <w:tcW w:w="1934"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t xml:space="preserve">Design, Supply, Delivery, Installation, </w:t>
            </w:r>
            <w:proofErr w:type="spellStart"/>
            <w:proofErr w:type="gramStart"/>
            <w:r>
              <w:rPr>
                <w:rFonts w:ascii="Arial" w:eastAsia="Arial" w:hAnsi="Arial" w:cs="Arial"/>
                <w:sz w:val="22"/>
                <w:szCs w:val="22"/>
              </w:rPr>
              <w:t>Splicing,Testing</w:t>
            </w:r>
            <w:proofErr w:type="spellEnd"/>
            <w:proofErr w:type="gramEnd"/>
            <w:r>
              <w:rPr>
                <w:rFonts w:ascii="Arial" w:eastAsia="Arial" w:hAnsi="Arial" w:cs="Arial"/>
                <w:sz w:val="22"/>
                <w:szCs w:val="22"/>
              </w:rPr>
              <w:t xml:space="preserve"> and Commissioning</w:t>
            </w:r>
          </w:p>
        </w:tc>
        <w:tc>
          <w:tcPr>
            <w:tcW w:w="2205" w:type="dxa"/>
            <w:vAlign w:val="center"/>
          </w:tcPr>
          <w:p w:rsidR="00B42E50" w:rsidRDefault="00E3291C">
            <w:pPr>
              <w:rPr>
                <w:rFonts w:ascii="Arial" w:eastAsia="Arial" w:hAnsi="Arial" w:cs="Arial"/>
                <w:sz w:val="22"/>
                <w:szCs w:val="22"/>
              </w:rPr>
            </w:pPr>
            <w:r>
              <w:rPr>
                <w:rFonts w:ascii="Arial" w:eastAsia="Arial" w:hAnsi="Arial" w:cs="Arial"/>
                <w:sz w:val="22"/>
                <w:szCs w:val="22"/>
              </w:rPr>
              <w:t xml:space="preserve">Quote for 48-core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 (Length in meters)</w:t>
            </w:r>
          </w:p>
        </w:tc>
        <w:tc>
          <w:tcPr>
            <w:tcW w:w="2835" w:type="dxa"/>
            <w:vAlign w:val="center"/>
          </w:tcPr>
          <w:p w:rsidR="00B42E50" w:rsidRDefault="00E3291C">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10,100</w:t>
            </w:r>
          </w:p>
        </w:tc>
      </w:tr>
      <w:tr w:rsidR="00B42E50" w:rsidTr="00FD0128">
        <w:trPr>
          <w:trHeight w:val="3660"/>
          <w:jc w:val="center"/>
        </w:trPr>
        <w:tc>
          <w:tcPr>
            <w:tcW w:w="930" w:type="dxa"/>
            <w:vMerge/>
            <w:vAlign w:val="center"/>
          </w:tcPr>
          <w:p w:rsidR="00B42E50" w:rsidRDefault="00B42E50">
            <w:pPr>
              <w:widowControl w:val="0"/>
              <w:pBdr>
                <w:top w:val="nil"/>
                <w:left w:val="nil"/>
                <w:bottom w:val="nil"/>
                <w:right w:val="nil"/>
                <w:between w:val="nil"/>
              </w:pBdr>
              <w:rPr>
                <w:rFonts w:ascii="Arial" w:eastAsia="Arial" w:hAnsi="Arial" w:cs="Arial"/>
                <w:sz w:val="22"/>
                <w:szCs w:val="22"/>
              </w:rPr>
            </w:pPr>
          </w:p>
        </w:tc>
        <w:tc>
          <w:tcPr>
            <w:tcW w:w="1485" w:type="dxa"/>
            <w:vMerge/>
            <w:vAlign w:val="center"/>
          </w:tcPr>
          <w:p w:rsidR="00B42E50" w:rsidRDefault="00B42E50">
            <w:pPr>
              <w:widowControl w:val="0"/>
              <w:rPr>
                <w:rFonts w:ascii="Arial" w:eastAsia="Arial" w:hAnsi="Arial" w:cs="Arial"/>
                <w:sz w:val="22"/>
                <w:szCs w:val="22"/>
              </w:rPr>
            </w:pPr>
          </w:p>
        </w:tc>
        <w:tc>
          <w:tcPr>
            <w:tcW w:w="1934" w:type="dxa"/>
            <w:vMerge/>
            <w:vAlign w:val="center"/>
          </w:tcPr>
          <w:p w:rsidR="00B42E50" w:rsidRDefault="00B42E50">
            <w:pPr>
              <w:rPr>
                <w:rFonts w:ascii="Arial" w:eastAsia="Arial" w:hAnsi="Arial" w:cs="Arial"/>
                <w:sz w:val="22"/>
                <w:szCs w:val="22"/>
              </w:rPr>
            </w:pPr>
          </w:p>
        </w:tc>
        <w:tc>
          <w:tcPr>
            <w:tcW w:w="5040" w:type="dxa"/>
            <w:gridSpan w:val="2"/>
            <w:vAlign w:val="center"/>
          </w:tcPr>
          <w:p w:rsidR="00B42E50" w:rsidRDefault="00E3291C">
            <w:pPr>
              <w:numPr>
                <w:ilvl w:val="0"/>
                <w:numId w:val="16"/>
              </w:numPr>
              <w:rPr>
                <w:rFonts w:ascii="Arial" w:eastAsia="Arial" w:hAnsi="Arial" w:cs="Arial"/>
                <w:sz w:val="22"/>
                <w:szCs w:val="22"/>
              </w:rPr>
            </w:pPr>
            <w:proofErr w:type="gramStart"/>
            <w:r>
              <w:rPr>
                <w:rFonts w:ascii="Arial" w:eastAsia="Arial" w:hAnsi="Arial" w:cs="Arial"/>
                <w:sz w:val="22"/>
                <w:szCs w:val="22"/>
              </w:rPr>
              <w:t>Standard :</w:t>
            </w:r>
            <w:proofErr w:type="gramEnd"/>
            <w:r>
              <w:rPr>
                <w:rFonts w:ascii="Arial" w:eastAsia="Arial" w:hAnsi="Arial" w:cs="Arial"/>
                <w:sz w:val="22"/>
                <w:szCs w:val="22"/>
              </w:rPr>
              <w:t xml:space="preserve"> ITU-T G.652D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Cable </w:t>
            </w:r>
            <w:proofErr w:type="gramStart"/>
            <w:r>
              <w:rPr>
                <w:rFonts w:ascii="Arial" w:eastAsia="Arial" w:hAnsi="Arial" w:cs="Arial"/>
                <w:sz w:val="22"/>
                <w:szCs w:val="22"/>
              </w:rPr>
              <w:t>Type :</w:t>
            </w:r>
            <w:proofErr w:type="gramEnd"/>
            <w:r>
              <w:rPr>
                <w:rFonts w:ascii="Arial" w:eastAsia="Arial" w:hAnsi="Arial" w:cs="Arial"/>
                <w:sz w:val="22"/>
                <w:szCs w:val="22"/>
              </w:rPr>
              <w:t xml:space="preserve"> Figure-8 / Self-supporting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Installation </w:t>
            </w:r>
            <w:proofErr w:type="gramStart"/>
            <w:r>
              <w:rPr>
                <w:rFonts w:ascii="Arial" w:eastAsia="Arial" w:hAnsi="Arial" w:cs="Arial"/>
                <w:sz w:val="22"/>
                <w:szCs w:val="22"/>
              </w:rPr>
              <w:t>Environment :</w:t>
            </w:r>
            <w:proofErr w:type="gramEnd"/>
            <w:r>
              <w:rPr>
                <w:rFonts w:ascii="Arial" w:eastAsia="Arial" w:hAnsi="Arial" w:cs="Arial"/>
                <w:sz w:val="22"/>
                <w:szCs w:val="22"/>
              </w:rPr>
              <w:t xml:space="preserve"> Outside plant, aerial application</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Black HDPE, a compound of PE and carbon black</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moisture barrier shall consist of a longitudinally applied laminate of polymer coated </w:t>
            </w:r>
            <w:proofErr w:type="spellStart"/>
            <w:r>
              <w:rPr>
                <w:rFonts w:ascii="Arial" w:eastAsia="Arial" w:hAnsi="Arial" w:cs="Arial"/>
                <w:sz w:val="22"/>
                <w:szCs w:val="22"/>
              </w:rPr>
              <w:t>aluminum</w:t>
            </w:r>
            <w:proofErr w:type="spellEnd"/>
            <w:r>
              <w:rPr>
                <w:rFonts w:ascii="Arial" w:eastAsia="Arial" w:hAnsi="Arial" w:cs="Arial"/>
                <w:sz w:val="22"/>
                <w:szCs w:val="22"/>
              </w:rPr>
              <w:t xml:space="preserve"> foil.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A rip cord having a minimum breaking load of 150N shall be laid beneath the outer sheath to facilitate access to the </w:t>
            </w:r>
            <w:proofErr w:type="spellStart"/>
            <w:r>
              <w:rPr>
                <w:rFonts w:ascii="Arial" w:eastAsia="Arial" w:hAnsi="Arial" w:cs="Arial"/>
                <w:sz w:val="22"/>
                <w:szCs w:val="22"/>
              </w:rPr>
              <w:t>fiber</w:t>
            </w:r>
            <w:proofErr w:type="spellEnd"/>
            <w:r>
              <w:rPr>
                <w:rFonts w:ascii="Arial" w:eastAsia="Arial" w:hAnsi="Arial" w:cs="Arial"/>
                <w:sz w:val="22"/>
                <w:szCs w:val="22"/>
              </w:rPr>
              <w:t xml:space="preserve">.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marking shall be as follows:</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Property of CONNECT Project funded by Asi@Connect;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Manufacturer’s Name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Count;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Date of Manufacture;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Length Marker;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and </w:t>
            </w:r>
            <w:proofErr w:type="spellStart"/>
            <w:r>
              <w:rPr>
                <w:rFonts w:ascii="Arial" w:eastAsia="Arial" w:hAnsi="Arial" w:cs="Arial"/>
                <w:sz w:val="22"/>
                <w:szCs w:val="22"/>
              </w:rPr>
              <w:t>Fiber</w:t>
            </w:r>
            <w:proofErr w:type="spellEnd"/>
            <w:r>
              <w:rPr>
                <w:rFonts w:ascii="Arial" w:eastAsia="Arial" w:hAnsi="Arial" w:cs="Arial"/>
                <w:sz w:val="22"/>
                <w:szCs w:val="22"/>
              </w:rPr>
              <w:t xml:space="preserve"> type: SM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completed cable shall have sequentially numbered length markers at regular intervals of one meter (1.0m).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cable sheath shall have at least 2.0mm thick green-striped marking continuously on the sheath.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One or more strength members shall be incorporated into a cable structure designed to carry the tensile load associated with installation.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fiber</w:t>
            </w:r>
            <w:proofErr w:type="spellEnd"/>
            <w:r>
              <w:rPr>
                <w:rFonts w:ascii="Arial" w:eastAsia="Arial" w:hAnsi="Arial" w:cs="Arial"/>
                <w:sz w:val="22"/>
                <w:szCs w:val="22"/>
              </w:rPr>
              <w:t xml:space="preserve"> reinforced plastic (FRP), serving mainly as the central strength member must be laminated with an MDPE-Jacket </w:t>
            </w:r>
            <w:r>
              <w:rPr>
                <w:rFonts w:ascii="Arial" w:eastAsia="Arial" w:hAnsi="Arial" w:cs="Arial"/>
                <w:sz w:val="22"/>
                <w:szCs w:val="22"/>
              </w:rPr>
              <w:lastRenderedPageBreak/>
              <w:t>to prevent disintegration/breakage of plastic materials used.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color</w:t>
            </w:r>
            <w:proofErr w:type="spellEnd"/>
            <w:r>
              <w:rPr>
                <w:rFonts w:ascii="Arial" w:eastAsia="Arial" w:hAnsi="Arial" w:cs="Arial"/>
                <w:sz w:val="22"/>
                <w:szCs w:val="22"/>
              </w:rPr>
              <w:t xml:space="preserve"> coding of the loose tubes and the individual </w:t>
            </w:r>
            <w:proofErr w:type="spellStart"/>
            <w:r>
              <w:rPr>
                <w:rFonts w:ascii="Arial" w:eastAsia="Arial" w:hAnsi="Arial" w:cs="Arial"/>
                <w:sz w:val="22"/>
                <w:szCs w:val="22"/>
              </w:rPr>
              <w:t>fibers</w:t>
            </w:r>
            <w:proofErr w:type="spellEnd"/>
            <w:r>
              <w:rPr>
                <w:rFonts w:ascii="Arial" w:eastAsia="Arial" w:hAnsi="Arial" w:cs="Arial"/>
                <w:sz w:val="22"/>
                <w:szCs w:val="22"/>
              </w:rPr>
              <w:t xml:space="preserve"> within each loose tube shall be as follows:</w:t>
            </w:r>
          </w:p>
          <w:p w:rsidR="00B42E50" w:rsidRDefault="00E3291C">
            <w:pPr>
              <w:rPr>
                <w:rFonts w:ascii="Arial" w:eastAsia="Arial" w:hAnsi="Arial" w:cs="Arial"/>
                <w:sz w:val="22"/>
                <w:szCs w:val="22"/>
              </w:rPr>
            </w:pPr>
            <w:r>
              <w:rPr>
                <w:rFonts w:ascii="Arial" w:eastAsia="Arial" w:hAnsi="Arial" w:cs="Arial"/>
                <w:noProof/>
                <w:sz w:val="22"/>
                <w:szCs w:val="22"/>
              </w:rPr>
              <w:drawing>
                <wp:inline distT="114300" distB="114300" distL="114300" distR="114300">
                  <wp:extent cx="3067050" cy="2273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67050" cy="2273300"/>
                          </a:xfrm>
                          <a:prstGeom prst="rect">
                            <a:avLst/>
                          </a:prstGeom>
                          <a:ln/>
                        </pic:spPr>
                      </pic:pic>
                    </a:graphicData>
                  </a:graphic>
                </wp:inline>
              </w:drawing>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Cable protection shall include, as a minimum, a covering placed between the cable reel flanges and over the exposed layer of the cable. The covering shall be weather resistant and shall limit solar heating of the cable such that the cable surface temperature does not exceed 10°C above ambient temperatures under maximum solar radiation.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cable ends shall be accessible for testing, and securely fastened to the reel to prevent the cable from becoming loose in transit or during cable installation.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End caps shall be securely installed to both </w:t>
            </w:r>
            <w:proofErr w:type="gramStart"/>
            <w:r>
              <w:rPr>
                <w:rFonts w:ascii="Arial" w:eastAsia="Arial" w:hAnsi="Arial" w:cs="Arial"/>
                <w:sz w:val="22"/>
                <w:szCs w:val="22"/>
              </w:rPr>
              <w:t>cable</w:t>
            </w:r>
            <w:proofErr w:type="gramEnd"/>
            <w:r>
              <w:rPr>
                <w:rFonts w:ascii="Arial" w:eastAsia="Arial" w:hAnsi="Arial" w:cs="Arial"/>
                <w:sz w:val="22"/>
                <w:szCs w:val="22"/>
              </w:rPr>
              <w:t xml:space="preserve"> ends to prevent escape of filling compound and entry of moisture during shipping, handling, and storage.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sizes of cable drums used for the purpose of packing the offered single mode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cables.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The minimum diameter of spool of the cable drums shall be at least 20 times the cable diameter.</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 The spindle hole of each cable drum shall be greater than 100mm.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Cable length per reel /drum must be continuous</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outer diameter of the various sizes of the single mode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cables offered.</w:t>
            </w:r>
          </w:p>
        </w:tc>
      </w:tr>
      <w:tr w:rsidR="00B42E50" w:rsidTr="00FD0128">
        <w:trPr>
          <w:trHeight w:val="1220"/>
          <w:jc w:val="center"/>
        </w:trPr>
        <w:tc>
          <w:tcPr>
            <w:tcW w:w="930" w:type="dxa"/>
            <w:vMerge w:val="restart"/>
            <w:vAlign w:val="center"/>
          </w:tcPr>
          <w:p w:rsidR="00B42E50" w:rsidRDefault="00E3291C">
            <w:pPr>
              <w:widowControl w:val="0"/>
              <w:pBdr>
                <w:top w:val="nil"/>
                <w:left w:val="nil"/>
                <w:bottom w:val="nil"/>
                <w:right w:val="nil"/>
                <w:between w:val="nil"/>
              </w:pBdr>
              <w:spacing w:line="276" w:lineRule="auto"/>
              <w:jc w:val="center"/>
              <w:rPr>
                <w:rFonts w:ascii="Arial" w:eastAsia="Arial" w:hAnsi="Arial" w:cs="Arial"/>
                <w:sz w:val="22"/>
                <w:szCs w:val="22"/>
              </w:rPr>
            </w:pPr>
            <w:r>
              <w:rPr>
                <w:rFonts w:ascii="Arial" w:eastAsia="Arial" w:hAnsi="Arial" w:cs="Arial"/>
                <w:sz w:val="22"/>
                <w:szCs w:val="22"/>
              </w:rPr>
              <w:lastRenderedPageBreak/>
              <w:t>3</w:t>
            </w:r>
          </w:p>
        </w:tc>
        <w:tc>
          <w:tcPr>
            <w:tcW w:w="1485" w:type="dxa"/>
            <w:vMerge w:val="restart"/>
            <w:vAlign w:val="center"/>
          </w:tcPr>
          <w:p w:rsidR="00B42E50" w:rsidRDefault="00E3291C">
            <w:pPr>
              <w:widowControl w:val="0"/>
              <w:spacing w:line="276" w:lineRule="auto"/>
              <w:rPr>
                <w:rFonts w:ascii="Arial" w:eastAsia="Arial" w:hAnsi="Arial" w:cs="Arial"/>
                <w:sz w:val="22"/>
                <w:szCs w:val="22"/>
              </w:rPr>
            </w:pPr>
            <w:proofErr w:type="spellStart"/>
            <w:r>
              <w:rPr>
                <w:rFonts w:ascii="Arial" w:eastAsia="Arial" w:hAnsi="Arial" w:cs="Arial"/>
                <w:sz w:val="22"/>
                <w:szCs w:val="22"/>
              </w:rPr>
              <w:t>Lores</w:t>
            </w:r>
            <w:proofErr w:type="spellEnd"/>
            <w:r>
              <w:rPr>
                <w:rFonts w:ascii="Arial" w:eastAsia="Arial" w:hAnsi="Arial" w:cs="Arial"/>
                <w:sz w:val="22"/>
                <w:szCs w:val="22"/>
              </w:rPr>
              <w:t xml:space="preserve"> Hub and </w:t>
            </w:r>
            <w:proofErr w:type="spellStart"/>
            <w:r>
              <w:rPr>
                <w:rFonts w:ascii="Arial" w:eastAsia="Arial" w:hAnsi="Arial" w:cs="Arial"/>
                <w:sz w:val="22"/>
                <w:szCs w:val="22"/>
              </w:rPr>
              <w:t>Telmarc</w:t>
            </w:r>
            <w:proofErr w:type="spellEnd"/>
            <w:r>
              <w:rPr>
                <w:rFonts w:ascii="Arial" w:eastAsia="Arial" w:hAnsi="Arial" w:cs="Arial"/>
                <w:sz w:val="22"/>
                <w:szCs w:val="22"/>
              </w:rPr>
              <w:t xml:space="preserve"> Headend as Per Annex 1</w:t>
            </w:r>
          </w:p>
        </w:tc>
        <w:tc>
          <w:tcPr>
            <w:tcW w:w="1934"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t xml:space="preserve">Delivery, Installation, </w:t>
            </w:r>
            <w:proofErr w:type="spellStart"/>
            <w:proofErr w:type="gramStart"/>
            <w:r>
              <w:rPr>
                <w:rFonts w:ascii="Arial" w:eastAsia="Arial" w:hAnsi="Arial" w:cs="Arial"/>
                <w:sz w:val="22"/>
                <w:szCs w:val="22"/>
              </w:rPr>
              <w:t>Splicing,Testing</w:t>
            </w:r>
            <w:proofErr w:type="spellEnd"/>
            <w:proofErr w:type="gramEnd"/>
            <w:r>
              <w:rPr>
                <w:rFonts w:ascii="Arial" w:eastAsia="Arial" w:hAnsi="Arial" w:cs="Arial"/>
                <w:sz w:val="22"/>
                <w:szCs w:val="22"/>
              </w:rPr>
              <w:t xml:space="preserve"> and Commissioning</w:t>
            </w:r>
          </w:p>
        </w:tc>
        <w:tc>
          <w:tcPr>
            <w:tcW w:w="2205" w:type="dxa"/>
            <w:vAlign w:val="center"/>
          </w:tcPr>
          <w:p w:rsidR="00B42E50" w:rsidRDefault="00E3291C">
            <w:pPr>
              <w:rPr>
                <w:rFonts w:ascii="Arial" w:eastAsia="Arial" w:hAnsi="Arial" w:cs="Arial"/>
                <w:sz w:val="22"/>
                <w:szCs w:val="22"/>
              </w:rPr>
            </w:pPr>
            <w:r>
              <w:rPr>
                <w:rFonts w:ascii="Arial" w:eastAsia="Arial" w:hAnsi="Arial" w:cs="Arial"/>
                <w:sz w:val="22"/>
                <w:szCs w:val="22"/>
              </w:rPr>
              <w:t xml:space="preserve">Quote for 48-core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 (Length in meters)</w:t>
            </w:r>
          </w:p>
        </w:tc>
        <w:tc>
          <w:tcPr>
            <w:tcW w:w="2835" w:type="dxa"/>
            <w:vAlign w:val="center"/>
          </w:tcPr>
          <w:p w:rsidR="00B42E50" w:rsidRDefault="00E3291C">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5400</w:t>
            </w:r>
          </w:p>
        </w:tc>
      </w:tr>
      <w:tr w:rsidR="00B42E50" w:rsidTr="00FD0128">
        <w:trPr>
          <w:trHeight w:val="3660"/>
          <w:jc w:val="center"/>
        </w:trPr>
        <w:tc>
          <w:tcPr>
            <w:tcW w:w="930" w:type="dxa"/>
            <w:vMerge/>
            <w:vAlign w:val="center"/>
          </w:tcPr>
          <w:p w:rsidR="00B42E50" w:rsidRDefault="00B42E50">
            <w:pPr>
              <w:widowControl w:val="0"/>
              <w:pBdr>
                <w:top w:val="nil"/>
                <w:left w:val="nil"/>
                <w:bottom w:val="nil"/>
                <w:right w:val="nil"/>
                <w:between w:val="nil"/>
              </w:pBdr>
              <w:rPr>
                <w:rFonts w:ascii="Arial" w:eastAsia="Arial" w:hAnsi="Arial" w:cs="Arial"/>
                <w:sz w:val="22"/>
                <w:szCs w:val="22"/>
              </w:rPr>
            </w:pPr>
          </w:p>
        </w:tc>
        <w:tc>
          <w:tcPr>
            <w:tcW w:w="1485" w:type="dxa"/>
            <w:vMerge/>
            <w:vAlign w:val="center"/>
          </w:tcPr>
          <w:p w:rsidR="00B42E50" w:rsidRDefault="00B42E50">
            <w:pPr>
              <w:widowControl w:val="0"/>
              <w:rPr>
                <w:rFonts w:ascii="Arial" w:eastAsia="Arial" w:hAnsi="Arial" w:cs="Arial"/>
                <w:sz w:val="22"/>
                <w:szCs w:val="22"/>
              </w:rPr>
            </w:pPr>
          </w:p>
        </w:tc>
        <w:tc>
          <w:tcPr>
            <w:tcW w:w="1934" w:type="dxa"/>
            <w:vMerge/>
            <w:vAlign w:val="center"/>
          </w:tcPr>
          <w:p w:rsidR="00B42E50" w:rsidRDefault="00B42E50">
            <w:pPr>
              <w:rPr>
                <w:rFonts w:ascii="Arial" w:eastAsia="Arial" w:hAnsi="Arial" w:cs="Arial"/>
                <w:sz w:val="22"/>
                <w:szCs w:val="22"/>
              </w:rPr>
            </w:pPr>
          </w:p>
        </w:tc>
        <w:tc>
          <w:tcPr>
            <w:tcW w:w="5040" w:type="dxa"/>
            <w:gridSpan w:val="2"/>
            <w:vAlign w:val="center"/>
          </w:tcPr>
          <w:p w:rsidR="00B42E50" w:rsidRDefault="00E3291C">
            <w:pPr>
              <w:numPr>
                <w:ilvl w:val="0"/>
                <w:numId w:val="16"/>
              </w:numPr>
              <w:rPr>
                <w:rFonts w:ascii="Arial" w:eastAsia="Arial" w:hAnsi="Arial" w:cs="Arial"/>
                <w:sz w:val="22"/>
                <w:szCs w:val="22"/>
              </w:rPr>
            </w:pPr>
            <w:proofErr w:type="gramStart"/>
            <w:r>
              <w:rPr>
                <w:rFonts w:ascii="Arial" w:eastAsia="Arial" w:hAnsi="Arial" w:cs="Arial"/>
                <w:sz w:val="22"/>
                <w:szCs w:val="22"/>
              </w:rPr>
              <w:t>Standard :</w:t>
            </w:r>
            <w:proofErr w:type="gramEnd"/>
            <w:r>
              <w:rPr>
                <w:rFonts w:ascii="Arial" w:eastAsia="Arial" w:hAnsi="Arial" w:cs="Arial"/>
                <w:sz w:val="22"/>
                <w:szCs w:val="22"/>
              </w:rPr>
              <w:t xml:space="preserve"> ITU-T G.652D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Cable </w:t>
            </w:r>
            <w:proofErr w:type="gramStart"/>
            <w:r>
              <w:rPr>
                <w:rFonts w:ascii="Arial" w:eastAsia="Arial" w:hAnsi="Arial" w:cs="Arial"/>
                <w:sz w:val="22"/>
                <w:szCs w:val="22"/>
              </w:rPr>
              <w:t>Type :</w:t>
            </w:r>
            <w:proofErr w:type="gramEnd"/>
            <w:r>
              <w:rPr>
                <w:rFonts w:ascii="Arial" w:eastAsia="Arial" w:hAnsi="Arial" w:cs="Arial"/>
                <w:sz w:val="22"/>
                <w:szCs w:val="22"/>
              </w:rPr>
              <w:t xml:space="preserve"> Figure-8 / Self-supporting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Installation </w:t>
            </w:r>
            <w:proofErr w:type="gramStart"/>
            <w:r>
              <w:rPr>
                <w:rFonts w:ascii="Arial" w:eastAsia="Arial" w:hAnsi="Arial" w:cs="Arial"/>
                <w:sz w:val="22"/>
                <w:szCs w:val="22"/>
              </w:rPr>
              <w:t>Environment :</w:t>
            </w:r>
            <w:proofErr w:type="gramEnd"/>
            <w:r>
              <w:rPr>
                <w:rFonts w:ascii="Arial" w:eastAsia="Arial" w:hAnsi="Arial" w:cs="Arial"/>
                <w:sz w:val="22"/>
                <w:szCs w:val="22"/>
              </w:rPr>
              <w:t xml:space="preserve"> Outside plant, aerial application</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Black HDPE, a compound of PE and carbon black</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moisture barrier shall consist of a longitudinally applied laminate of polymer coated </w:t>
            </w:r>
            <w:proofErr w:type="spellStart"/>
            <w:r>
              <w:rPr>
                <w:rFonts w:ascii="Arial" w:eastAsia="Arial" w:hAnsi="Arial" w:cs="Arial"/>
                <w:sz w:val="22"/>
                <w:szCs w:val="22"/>
              </w:rPr>
              <w:t>aluminum</w:t>
            </w:r>
            <w:proofErr w:type="spellEnd"/>
            <w:r>
              <w:rPr>
                <w:rFonts w:ascii="Arial" w:eastAsia="Arial" w:hAnsi="Arial" w:cs="Arial"/>
                <w:sz w:val="22"/>
                <w:szCs w:val="22"/>
              </w:rPr>
              <w:t xml:space="preserve"> foil.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A rip cord having a minimum breaking load of 150N shall be laid beneath the outer sheath to facilitate access to the </w:t>
            </w:r>
            <w:proofErr w:type="spellStart"/>
            <w:r>
              <w:rPr>
                <w:rFonts w:ascii="Arial" w:eastAsia="Arial" w:hAnsi="Arial" w:cs="Arial"/>
                <w:sz w:val="22"/>
                <w:szCs w:val="22"/>
              </w:rPr>
              <w:t>fiber</w:t>
            </w:r>
            <w:proofErr w:type="spellEnd"/>
            <w:r>
              <w:rPr>
                <w:rFonts w:ascii="Arial" w:eastAsia="Arial" w:hAnsi="Arial" w:cs="Arial"/>
                <w:sz w:val="22"/>
                <w:szCs w:val="22"/>
              </w:rPr>
              <w:t xml:space="preserve">.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marking shall be as follows:</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Property of CONNECT Project funded by Asi@Connect;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Manufacturer’s Name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Count;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Date of Manufacture;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Length Marker;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and </w:t>
            </w:r>
            <w:proofErr w:type="spellStart"/>
            <w:r>
              <w:rPr>
                <w:rFonts w:ascii="Arial" w:eastAsia="Arial" w:hAnsi="Arial" w:cs="Arial"/>
                <w:sz w:val="22"/>
                <w:szCs w:val="22"/>
              </w:rPr>
              <w:t>Fiber</w:t>
            </w:r>
            <w:proofErr w:type="spellEnd"/>
            <w:r>
              <w:rPr>
                <w:rFonts w:ascii="Arial" w:eastAsia="Arial" w:hAnsi="Arial" w:cs="Arial"/>
                <w:sz w:val="22"/>
                <w:szCs w:val="22"/>
              </w:rPr>
              <w:t xml:space="preserve"> type: SM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completed cable shall have sequentially numbered length markers at regular intervals of one meter (1.0m).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cable sheath shall have at least 2.0mm thick green-striped marking continuously on the sheath.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One or more strength members shall be incorporated into a cable structure designed to carry the tensile load associated with installation.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fiber</w:t>
            </w:r>
            <w:proofErr w:type="spellEnd"/>
            <w:r>
              <w:rPr>
                <w:rFonts w:ascii="Arial" w:eastAsia="Arial" w:hAnsi="Arial" w:cs="Arial"/>
                <w:sz w:val="22"/>
                <w:szCs w:val="22"/>
              </w:rPr>
              <w:t xml:space="preserve"> reinforced plastic (FRP), serving mainly as the central strength member must be laminated with an MDPE-Jacket to prevent disintegration/breakage of plastic materials used.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color</w:t>
            </w:r>
            <w:proofErr w:type="spellEnd"/>
            <w:r>
              <w:rPr>
                <w:rFonts w:ascii="Arial" w:eastAsia="Arial" w:hAnsi="Arial" w:cs="Arial"/>
                <w:sz w:val="22"/>
                <w:szCs w:val="22"/>
              </w:rPr>
              <w:t xml:space="preserve"> coding of the loose tubes and the individual </w:t>
            </w:r>
            <w:proofErr w:type="spellStart"/>
            <w:r>
              <w:rPr>
                <w:rFonts w:ascii="Arial" w:eastAsia="Arial" w:hAnsi="Arial" w:cs="Arial"/>
                <w:sz w:val="22"/>
                <w:szCs w:val="22"/>
              </w:rPr>
              <w:t>fibers</w:t>
            </w:r>
            <w:proofErr w:type="spellEnd"/>
            <w:r>
              <w:rPr>
                <w:rFonts w:ascii="Arial" w:eastAsia="Arial" w:hAnsi="Arial" w:cs="Arial"/>
                <w:sz w:val="22"/>
                <w:szCs w:val="22"/>
              </w:rPr>
              <w:t xml:space="preserve"> within each loose tube shall be as follows:</w:t>
            </w:r>
          </w:p>
          <w:p w:rsidR="00B42E50" w:rsidRDefault="00E3291C">
            <w:pPr>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extent cx="3067050" cy="22733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67050" cy="2273300"/>
                          </a:xfrm>
                          <a:prstGeom prst="rect">
                            <a:avLst/>
                          </a:prstGeom>
                          <a:ln/>
                        </pic:spPr>
                      </pic:pic>
                    </a:graphicData>
                  </a:graphic>
                </wp:inline>
              </w:drawing>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Cable protection shall include, as a minimum, a covering placed between the cable reel flanges and over the exposed layer of the cable. The covering shall be weather resistant and shall limit solar heating of the cable such that the cable surface temperature does not exceed 10°C above ambient temperatures under maximum solar radiation.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cable ends shall be accessible for testing, and securely fastened to the reel to prevent the cable from becoming loose in transit or during cable installation.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End caps shall be securely installed to both </w:t>
            </w:r>
            <w:proofErr w:type="gramStart"/>
            <w:r>
              <w:rPr>
                <w:rFonts w:ascii="Arial" w:eastAsia="Arial" w:hAnsi="Arial" w:cs="Arial"/>
                <w:sz w:val="22"/>
                <w:szCs w:val="22"/>
              </w:rPr>
              <w:t>cable</w:t>
            </w:r>
            <w:proofErr w:type="gramEnd"/>
            <w:r>
              <w:rPr>
                <w:rFonts w:ascii="Arial" w:eastAsia="Arial" w:hAnsi="Arial" w:cs="Arial"/>
                <w:sz w:val="22"/>
                <w:szCs w:val="22"/>
              </w:rPr>
              <w:t xml:space="preserve"> ends to prevent escape of filling compound and entry of moisture during shipping, handling, and storage.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sizes of cable drums used for the purpose of packing the offered single mode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cables.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The minimum diameter of spool of the cable drums shall be at least 20 times the cable diameter.</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 The spindle hole of each cable drum shall be greater than 100mm.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Cable length per reel /drum must be continuous</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outer diameter of the various sizes of the single mode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cables offered.</w:t>
            </w:r>
          </w:p>
        </w:tc>
      </w:tr>
      <w:tr w:rsidR="00B42E50" w:rsidTr="00FD0128">
        <w:trPr>
          <w:trHeight w:val="920"/>
          <w:jc w:val="center"/>
        </w:trPr>
        <w:tc>
          <w:tcPr>
            <w:tcW w:w="930" w:type="dxa"/>
            <w:vMerge w:val="restart"/>
            <w:vAlign w:val="center"/>
          </w:tcPr>
          <w:p w:rsidR="00B42E50" w:rsidRDefault="00E3291C">
            <w:pPr>
              <w:widowControl w:val="0"/>
              <w:pBdr>
                <w:top w:val="nil"/>
                <w:left w:val="nil"/>
                <w:bottom w:val="nil"/>
                <w:right w:val="nil"/>
                <w:between w:val="nil"/>
              </w:pBdr>
              <w:spacing w:line="276" w:lineRule="auto"/>
              <w:jc w:val="center"/>
              <w:rPr>
                <w:rFonts w:ascii="Arial" w:eastAsia="Arial" w:hAnsi="Arial" w:cs="Arial"/>
                <w:sz w:val="22"/>
                <w:szCs w:val="22"/>
              </w:rPr>
            </w:pPr>
            <w:r>
              <w:rPr>
                <w:rFonts w:ascii="Arial" w:eastAsia="Arial" w:hAnsi="Arial" w:cs="Arial"/>
                <w:sz w:val="22"/>
                <w:szCs w:val="22"/>
              </w:rPr>
              <w:lastRenderedPageBreak/>
              <w:t>4</w:t>
            </w:r>
          </w:p>
        </w:tc>
        <w:tc>
          <w:tcPr>
            <w:tcW w:w="1485" w:type="dxa"/>
            <w:vMerge w:val="restart"/>
            <w:vAlign w:val="center"/>
          </w:tcPr>
          <w:p w:rsidR="00B42E50" w:rsidRDefault="00E3291C">
            <w:pPr>
              <w:widowControl w:val="0"/>
              <w:spacing w:line="276" w:lineRule="auto"/>
              <w:rPr>
                <w:rFonts w:ascii="Arial" w:eastAsia="Arial" w:hAnsi="Arial" w:cs="Arial"/>
                <w:sz w:val="22"/>
                <w:szCs w:val="22"/>
              </w:rPr>
            </w:pPr>
            <w:proofErr w:type="spellStart"/>
            <w:r>
              <w:rPr>
                <w:rFonts w:ascii="Arial" w:eastAsia="Arial" w:hAnsi="Arial" w:cs="Arial"/>
                <w:sz w:val="22"/>
                <w:szCs w:val="22"/>
              </w:rPr>
              <w:t>Cogeo</w:t>
            </w:r>
            <w:proofErr w:type="spellEnd"/>
            <w:r>
              <w:rPr>
                <w:rFonts w:ascii="Arial" w:eastAsia="Arial" w:hAnsi="Arial" w:cs="Arial"/>
                <w:sz w:val="22"/>
                <w:szCs w:val="22"/>
              </w:rPr>
              <w:t xml:space="preserve"> Junction and </w:t>
            </w:r>
            <w:proofErr w:type="spellStart"/>
            <w:r>
              <w:rPr>
                <w:rFonts w:ascii="Arial" w:eastAsia="Arial" w:hAnsi="Arial" w:cs="Arial"/>
                <w:sz w:val="22"/>
                <w:szCs w:val="22"/>
              </w:rPr>
              <w:t>Cabading</w:t>
            </w:r>
            <w:proofErr w:type="spellEnd"/>
            <w:r>
              <w:rPr>
                <w:rFonts w:ascii="Arial" w:eastAsia="Arial" w:hAnsi="Arial" w:cs="Arial"/>
                <w:sz w:val="22"/>
                <w:szCs w:val="22"/>
              </w:rPr>
              <w:t xml:space="preserve"> </w:t>
            </w:r>
            <w:r>
              <w:rPr>
                <w:rFonts w:ascii="Arial" w:eastAsia="Arial" w:hAnsi="Arial" w:cs="Arial"/>
                <w:sz w:val="22"/>
                <w:szCs w:val="22"/>
              </w:rPr>
              <w:lastRenderedPageBreak/>
              <w:t>Hospital as Per Annex 1</w:t>
            </w:r>
          </w:p>
        </w:tc>
        <w:tc>
          <w:tcPr>
            <w:tcW w:w="1934"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lastRenderedPageBreak/>
              <w:t xml:space="preserve">Design, Supply, Delivery, Installation, </w:t>
            </w:r>
            <w:proofErr w:type="spellStart"/>
            <w:proofErr w:type="gramStart"/>
            <w:r>
              <w:rPr>
                <w:rFonts w:ascii="Arial" w:eastAsia="Arial" w:hAnsi="Arial" w:cs="Arial"/>
                <w:sz w:val="22"/>
                <w:szCs w:val="22"/>
              </w:rPr>
              <w:lastRenderedPageBreak/>
              <w:t>Splicing,Testing</w:t>
            </w:r>
            <w:proofErr w:type="spellEnd"/>
            <w:proofErr w:type="gramEnd"/>
            <w:r>
              <w:rPr>
                <w:rFonts w:ascii="Arial" w:eastAsia="Arial" w:hAnsi="Arial" w:cs="Arial"/>
                <w:sz w:val="22"/>
                <w:szCs w:val="22"/>
              </w:rPr>
              <w:t xml:space="preserve"> and Commissioning</w:t>
            </w:r>
          </w:p>
        </w:tc>
        <w:tc>
          <w:tcPr>
            <w:tcW w:w="2205" w:type="dxa"/>
            <w:vAlign w:val="center"/>
          </w:tcPr>
          <w:p w:rsidR="00B42E50" w:rsidRDefault="00E3291C">
            <w:pPr>
              <w:rPr>
                <w:rFonts w:ascii="Arial" w:eastAsia="Arial" w:hAnsi="Arial" w:cs="Arial"/>
                <w:sz w:val="22"/>
                <w:szCs w:val="22"/>
              </w:rPr>
            </w:pPr>
            <w:r>
              <w:rPr>
                <w:rFonts w:ascii="Arial" w:eastAsia="Arial" w:hAnsi="Arial" w:cs="Arial"/>
                <w:sz w:val="22"/>
                <w:szCs w:val="22"/>
              </w:rPr>
              <w:lastRenderedPageBreak/>
              <w:t xml:space="preserve">Quote for 24-core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 (Length in meters)</w:t>
            </w:r>
          </w:p>
        </w:tc>
        <w:tc>
          <w:tcPr>
            <w:tcW w:w="2835" w:type="dxa"/>
            <w:vAlign w:val="center"/>
          </w:tcPr>
          <w:p w:rsidR="00B42E50" w:rsidRDefault="00E3291C">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10,700</w:t>
            </w:r>
          </w:p>
        </w:tc>
      </w:tr>
      <w:tr w:rsidR="00B42E50" w:rsidTr="00FD0128">
        <w:trPr>
          <w:trHeight w:val="3660"/>
          <w:jc w:val="center"/>
        </w:trPr>
        <w:tc>
          <w:tcPr>
            <w:tcW w:w="930" w:type="dxa"/>
            <w:vMerge/>
            <w:vAlign w:val="center"/>
          </w:tcPr>
          <w:p w:rsidR="00B42E50" w:rsidRDefault="00B42E50">
            <w:pPr>
              <w:widowControl w:val="0"/>
              <w:pBdr>
                <w:top w:val="nil"/>
                <w:left w:val="nil"/>
                <w:bottom w:val="nil"/>
                <w:right w:val="nil"/>
                <w:between w:val="nil"/>
              </w:pBdr>
              <w:rPr>
                <w:rFonts w:ascii="Arial" w:eastAsia="Arial" w:hAnsi="Arial" w:cs="Arial"/>
                <w:sz w:val="22"/>
                <w:szCs w:val="22"/>
              </w:rPr>
            </w:pPr>
          </w:p>
        </w:tc>
        <w:tc>
          <w:tcPr>
            <w:tcW w:w="1485" w:type="dxa"/>
            <w:vMerge/>
            <w:vAlign w:val="center"/>
          </w:tcPr>
          <w:p w:rsidR="00B42E50" w:rsidRDefault="00B42E50">
            <w:pPr>
              <w:widowControl w:val="0"/>
              <w:rPr>
                <w:rFonts w:ascii="Arial" w:eastAsia="Arial" w:hAnsi="Arial" w:cs="Arial"/>
                <w:sz w:val="22"/>
                <w:szCs w:val="22"/>
              </w:rPr>
            </w:pPr>
          </w:p>
        </w:tc>
        <w:tc>
          <w:tcPr>
            <w:tcW w:w="1934" w:type="dxa"/>
            <w:vMerge/>
            <w:vAlign w:val="center"/>
          </w:tcPr>
          <w:p w:rsidR="00B42E50" w:rsidRDefault="00B42E50">
            <w:pPr>
              <w:rPr>
                <w:rFonts w:ascii="Arial" w:eastAsia="Arial" w:hAnsi="Arial" w:cs="Arial"/>
                <w:sz w:val="22"/>
                <w:szCs w:val="22"/>
              </w:rPr>
            </w:pPr>
          </w:p>
        </w:tc>
        <w:tc>
          <w:tcPr>
            <w:tcW w:w="5040" w:type="dxa"/>
            <w:gridSpan w:val="2"/>
            <w:vAlign w:val="center"/>
          </w:tcPr>
          <w:p w:rsidR="00B42E50" w:rsidRDefault="00E3291C">
            <w:pPr>
              <w:numPr>
                <w:ilvl w:val="0"/>
                <w:numId w:val="16"/>
              </w:numPr>
              <w:rPr>
                <w:rFonts w:ascii="Arial" w:eastAsia="Arial" w:hAnsi="Arial" w:cs="Arial"/>
                <w:sz w:val="22"/>
                <w:szCs w:val="22"/>
              </w:rPr>
            </w:pPr>
            <w:proofErr w:type="gramStart"/>
            <w:r>
              <w:rPr>
                <w:rFonts w:ascii="Arial" w:eastAsia="Arial" w:hAnsi="Arial" w:cs="Arial"/>
                <w:sz w:val="22"/>
                <w:szCs w:val="22"/>
              </w:rPr>
              <w:t>Standard :</w:t>
            </w:r>
            <w:proofErr w:type="gramEnd"/>
            <w:r>
              <w:rPr>
                <w:rFonts w:ascii="Arial" w:eastAsia="Arial" w:hAnsi="Arial" w:cs="Arial"/>
                <w:sz w:val="22"/>
                <w:szCs w:val="22"/>
              </w:rPr>
              <w:t xml:space="preserve"> ITU-T G.652D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Cable </w:t>
            </w:r>
            <w:proofErr w:type="gramStart"/>
            <w:r>
              <w:rPr>
                <w:rFonts w:ascii="Arial" w:eastAsia="Arial" w:hAnsi="Arial" w:cs="Arial"/>
                <w:sz w:val="22"/>
                <w:szCs w:val="22"/>
              </w:rPr>
              <w:t>Type :</w:t>
            </w:r>
            <w:proofErr w:type="gramEnd"/>
            <w:r>
              <w:rPr>
                <w:rFonts w:ascii="Arial" w:eastAsia="Arial" w:hAnsi="Arial" w:cs="Arial"/>
                <w:sz w:val="22"/>
                <w:szCs w:val="22"/>
              </w:rPr>
              <w:t xml:space="preserve"> Figure-8 / Self-supporting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Installation </w:t>
            </w:r>
            <w:proofErr w:type="gramStart"/>
            <w:r>
              <w:rPr>
                <w:rFonts w:ascii="Arial" w:eastAsia="Arial" w:hAnsi="Arial" w:cs="Arial"/>
                <w:sz w:val="22"/>
                <w:szCs w:val="22"/>
              </w:rPr>
              <w:t>Environment :</w:t>
            </w:r>
            <w:proofErr w:type="gramEnd"/>
            <w:r>
              <w:rPr>
                <w:rFonts w:ascii="Arial" w:eastAsia="Arial" w:hAnsi="Arial" w:cs="Arial"/>
                <w:sz w:val="22"/>
                <w:szCs w:val="22"/>
              </w:rPr>
              <w:t xml:space="preserve"> Outside plant, aerial application</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Black HDPE, a compound of PE and carbon black</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moisture barrier shall consist of a longitudinally applied laminate of polymer coated </w:t>
            </w:r>
            <w:proofErr w:type="spellStart"/>
            <w:r>
              <w:rPr>
                <w:rFonts w:ascii="Arial" w:eastAsia="Arial" w:hAnsi="Arial" w:cs="Arial"/>
                <w:sz w:val="22"/>
                <w:szCs w:val="22"/>
              </w:rPr>
              <w:t>aluminum</w:t>
            </w:r>
            <w:proofErr w:type="spellEnd"/>
            <w:r>
              <w:rPr>
                <w:rFonts w:ascii="Arial" w:eastAsia="Arial" w:hAnsi="Arial" w:cs="Arial"/>
                <w:sz w:val="22"/>
                <w:szCs w:val="22"/>
              </w:rPr>
              <w:t xml:space="preserve"> foil.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A rip cord having a minimum breaking load of 150N shall be laid beneath the outer sheath to facilitate access to the </w:t>
            </w:r>
            <w:proofErr w:type="spellStart"/>
            <w:r>
              <w:rPr>
                <w:rFonts w:ascii="Arial" w:eastAsia="Arial" w:hAnsi="Arial" w:cs="Arial"/>
                <w:sz w:val="22"/>
                <w:szCs w:val="22"/>
              </w:rPr>
              <w:t>fiber</w:t>
            </w:r>
            <w:proofErr w:type="spellEnd"/>
            <w:r>
              <w:rPr>
                <w:rFonts w:ascii="Arial" w:eastAsia="Arial" w:hAnsi="Arial" w:cs="Arial"/>
                <w:sz w:val="22"/>
                <w:szCs w:val="22"/>
              </w:rPr>
              <w:t xml:space="preserve">.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marking shall be as follows:</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Property of CONNECT Project funded by Asi@Connect;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Manufacturer’s Name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Count;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Date of Manufacture;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Length Marker;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and </w:t>
            </w:r>
            <w:proofErr w:type="spellStart"/>
            <w:r>
              <w:rPr>
                <w:rFonts w:ascii="Arial" w:eastAsia="Arial" w:hAnsi="Arial" w:cs="Arial"/>
                <w:sz w:val="22"/>
                <w:szCs w:val="22"/>
              </w:rPr>
              <w:t>Fiber</w:t>
            </w:r>
            <w:proofErr w:type="spellEnd"/>
            <w:r>
              <w:rPr>
                <w:rFonts w:ascii="Arial" w:eastAsia="Arial" w:hAnsi="Arial" w:cs="Arial"/>
                <w:sz w:val="22"/>
                <w:szCs w:val="22"/>
              </w:rPr>
              <w:t xml:space="preserve"> type: SM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completed cable shall have sequentially numbered length markers at regular intervals of one meter (1.0m).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cable sheath shall have at least 2.0mm thick green-striped marking continuously on the sheath.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One or more strength members shall be incorporated into a cable structure designed to carry the tensile load associated with installation.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fiber</w:t>
            </w:r>
            <w:proofErr w:type="spellEnd"/>
            <w:r>
              <w:rPr>
                <w:rFonts w:ascii="Arial" w:eastAsia="Arial" w:hAnsi="Arial" w:cs="Arial"/>
                <w:sz w:val="22"/>
                <w:szCs w:val="22"/>
              </w:rPr>
              <w:t xml:space="preserve"> reinforced plastic (FRP), serving mainly as the central strength member must be laminated with an MDPE-Jacket to prevent disintegration/breakage of plastic materials used.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color</w:t>
            </w:r>
            <w:proofErr w:type="spellEnd"/>
            <w:r>
              <w:rPr>
                <w:rFonts w:ascii="Arial" w:eastAsia="Arial" w:hAnsi="Arial" w:cs="Arial"/>
                <w:sz w:val="22"/>
                <w:szCs w:val="22"/>
              </w:rPr>
              <w:t xml:space="preserve"> coding of the loose tubes and the individual </w:t>
            </w:r>
            <w:proofErr w:type="spellStart"/>
            <w:r>
              <w:rPr>
                <w:rFonts w:ascii="Arial" w:eastAsia="Arial" w:hAnsi="Arial" w:cs="Arial"/>
                <w:sz w:val="22"/>
                <w:szCs w:val="22"/>
              </w:rPr>
              <w:t>fibers</w:t>
            </w:r>
            <w:proofErr w:type="spellEnd"/>
            <w:r>
              <w:rPr>
                <w:rFonts w:ascii="Arial" w:eastAsia="Arial" w:hAnsi="Arial" w:cs="Arial"/>
                <w:sz w:val="22"/>
                <w:szCs w:val="22"/>
              </w:rPr>
              <w:t xml:space="preserve"> within each loose tube shall be as follows:</w:t>
            </w:r>
          </w:p>
          <w:p w:rsidR="00B42E50" w:rsidRDefault="00E3291C">
            <w:pPr>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extent cx="3067050" cy="2273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67050" cy="2273300"/>
                          </a:xfrm>
                          <a:prstGeom prst="rect">
                            <a:avLst/>
                          </a:prstGeom>
                          <a:ln/>
                        </pic:spPr>
                      </pic:pic>
                    </a:graphicData>
                  </a:graphic>
                </wp:inline>
              </w:drawing>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Cable protection shall include, as a minimum, a covering placed between the cable reel flanges and over the exposed layer of the cable. The covering shall be weather resistant and shall limit solar heating of the cable such that the cable surface temperature does not exceed 10°C above ambient temperatures under maximum solar radiation.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cable ends shall be accessible for testing, and securely fastened to the reel to prevent the cable from becoming loose in transit or during cable installation.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End caps shall be securely installed to both </w:t>
            </w:r>
            <w:proofErr w:type="gramStart"/>
            <w:r>
              <w:rPr>
                <w:rFonts w:ascii="Arial" w:eastAsia="Arial" w:hAnsi="Arial" w:cs="Arial"/>
                <w:sz w:val="22"/>
                <w:szCs w:val="22"/>
              </w:rPr>
              <w:t>cable</w:t>
            </w:r>
            <w:proofErr w:type="gramEnd"/>
            <w:r>
              <w:rPr>
                <w:rFonts w:ascii="Arial" w:eastAsia="Arial" w:hAnsi="Arial" w:cs="Arial"/>
                <w:sz w:val="22"/>
                <w:szCs w:val="22"/>
              </w:rPr>
              <w:t xml:space="preserve"> ends to prevent escape of filling compound and entry of moisture during shipping, handling, and storage.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sizes of cable drums used for the purpose of packing the offered single mode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cables.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The minimum diameter of spool of the cable drums shall be at least 20 times the cable diameter.</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spindle hole of each cable drum shall be greater than 100mm.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Cable length per reel /drum must be continuous.</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outer diameter of the various sizes of the single mode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cables offered.</w:t>
            </w:r>
          </w:p>
        </w:tc>
      </w:tr>
      <w:tr w:rsidR="00B42E50" w:rsidTr="00FD0128">
        <w:trPr>
          <w:trHeight w:val="1140"/>
          <w:jc w:val="center"/>
        </w:trPr>
        <w:tc>
          <w:tcPr>
            <w:tcW w:w="930" w:type="dxa"/>
            <w:vMerge w:val="restart"/>
            <w:vAlign w:val="center"/>
          </w:tcPr>
          <w:p w:rsidR="00B42E50" w:rsidRDefault="00E3291C">
            <w:pPr>
              <w:widowControl w:val="0"/>
              <w:pBdr>
                <w:top w:val="nil"/>
                <w:left w:val="nil"/>
                <w:bottom w:val="nil"/>
                <w:right w:val="nil"/>
                <w:between w:val="nil"/>
              </w:pBdr>
              <w:spacing w:line="276" w:lineRule="auto"/>
              <w:jc w:val="center"/>
              <w:rPr>
                <w:rFonts w:ascii="Arial" w:eastAsia="Arial" w:hAnsi="Arial" w:cs="Arial"/>
                <w:sz w:val="22"/>
                <w:szCs w:val="22"/>
              </w:rPr>
            </w:pPr>
            <w:r>
              <w:rPr>
                <w:rFonts w:ascii="Arial" w:eastAsia="Arial" w:hAnsi="Arial" w:cs="Arial"/>
                <w:sz w:val="22"/>
                <w:szCs w:val="22"/>
              </w:rPr>
              <w:lastRenderedPageBreak/>
              <w:t>5</w:t>
            </w:r>
          </w:p>
        </w:tc>
        <w:tc>
          <w:tcPr>
            <w:tcW w:w="1485" w:type="dxa"/>
            <w:vMerge w:val="restart"/>
            <w:vAlign w:val="center"/>
          </w:tcPr>
          <w:p w:rsidR="00B42E50" w:rsidRDefault="00E3291C">
            <w:pPr>
              <w:widowControl w:val="0"/>
              <w:spacing w:line="276" w:lineRule="auto"/>
              <w:rPr>
                <w:rFonts w:ascii="Arial" w:eastAsia="Arial" w:hAnsi="Arial" w:cs="Arial"/>
                <w:sz w:val="22"/>
                <w:szCs w:val="22"/>
              </w:rPr>
            </w:pPr>
            <w:proofErr w:type="spellStart"/>
            <w:r>
              <w:rPr>
                <w:rFonts w:ascii="Arial" w:eastAsia="Arial" w:hAnsi="Arial" w:cs="Arial"/>
                <w:sz w:val="22"/>
                <w:szCs w:val="22"/>
              </w:rPr>
              <w:t>Cabading</w:t>
            </w:r>
            <w:proofErr w:type="spellEnd"/>
            <w:r>
              <w:rPr>
                <w:rFonts w:ascii="Arial" w:eastAsia="Arial" w:hAnsi="Arial" w:cs="Arial"/>
                <w:sz w:val="22"/>
                <w:szCs w:val="22"/>
              </w:rPr>
              <w:t xml:space="preserve"> Hospital and </w:t>
            </w:r>
            <w:proofErr w:type="spellStart"/>
            <w:r>
              <w:rPr>
                <w:rFonts w:ascii="Arial" w:eastAsia="Arial" w:hAnsi="Arial" w:cs="Arial"/>
                <w:sz w:val="22"/>
                <w:szCs w:val="22"/>
              </w:rPr>
              <w:t>Calawis</w:t>
            </w:r>
            <w:proofErr w:type="spellEnd"/>
            <w:r>
              <w:rPr>
                <w:rFonts w:ascii="Arial" w:eastAsia="Arial" w:hAnsi="Arial" w:cs="Arial"/>
                <w:sz w:val="22"/>
                <w:szCs w:val="22"/>
              </w:rPr>
              <w:t xml:space="preserve"> as </w:t>
            </w:r>
            <w:r>
              <w:rPr>
                <w:rFonts w:ascii="Arial" w:eastAsia="Arial" w:hAnsi="Arial" w:cs="Arial"/>
                <w:sz w:val="22"/>
                <w:szCs w:val="22"/>
              </w:rPr>
              <w:lastRenderedPageBreak/>
              <w:t>Per Annex 1</w:t>
            </w:r>
          </w:p>
        </w:tc>
        <w:tc>
          <w:tcPr>
            <w:tcW w:w="1934"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lastRenderedPageBreak/>
              <w:t xml:space="preserve">Design, Supply, Delivery, Installation, </w:t>
            </w:r>
            <w:proofErr w:type="spellStart"/>
            <w:proofErr w:type="gramStart"/>
            <w:r>
              <w:rPr>
                <w:rFonts w:ascii="Arial" w:eastAsia="Arial" w:hAnsi="Arial" w:cs="Arial"/>
                <w:sz w:val="22"/>
                <w:szCs w:val="22"/>
              </w:rPr>
              <w:t>Splicing,Testing</w:t>
            </w:r>
            <w:proofErr w:type="spellEnd"/>
            <w:proofErr w:type="gramEnd"/>
            <w:r>
              <w:rPr>
                <w:rFonts w:ascii="Arial" w:eastAsia="Arial" w:hAnsi="Arial" w:cs="Arial"/>
                <w:sz w:val="22"/>
                <w:szCs w:val="22"/>
              </w:rPr>
              <w:t xml:space="preserve"> </w:t>
            </w:r>
            <w:r>
              <w:rPr>
                <w:rFonts w:ascii="Arial" w:eastAsia="Arial" w:hAnsi="Arial" w:cs="Arial"/>
                <w:sz w:val="22"/>
                <w:szCs w:val="22"/>
              </w:rPr>
              <w:lastRenderedPageBreak/>
              <w:t>and Commissioning</w:t>
            </w:r>
          </w:p>
        </w:tc>
        <w:tc>
          <w:tcPr>
            <w:tcW w:w="2205" w:type="dxa"/>
            <w:vAlign w:val="center"/>
          </w:tcPr>
          <w:p w:rsidR="00B42E50" w:rsidRDefault="00E3291C">
            <w:pPr>
              <w:rPr>
                <w:rFonts w:ascii="Arial" w:eastAsia="Arial" w:hAnsi="Arial" w:cs="Arial"/>
                <w:sz w:val="22"/>
                <w:szCs w:val="22"/>
              </w:rPr>
            </w:pPr>
            <w:r>
              <w:rPr>
                <w:rFonts w:ascii="Arial" w:eastAsia="Arial" w:hAnsi="Arial" w:cs="Arial"/>
                <w:sz w:val="22"/>
                <w:szCs w:val="22"/>
              </w:rPr>
              <w:lastRenderedPageBreak/>
              <w:t xml:space="preserve">Quote for 24-core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 (Length in meters)</w:t>
            </w:r>
          </w:p>
        </w:tc>
        <w:tc>
          <w:tcPr>
            <w:tcW w:w="2835" w:type="dxa"/>
            <w:vAlign w:val="center"/>
          </w:tcPr>
          <w:p w:rsidR="00B42E50" w:rsidRDefault="00E3291C">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15,900</w:t>
            </w:r>
          </w:p>
        </w:tc>
      </w:tr>
      <w:tr w:rsidR="00B42E50" w:rsidTr="00FD0128">
        <w:trPr>
          <w:trHeight w:val="3660"/>
          <w:jc w:val="center"/>
        </w:trPr>
        <w:tc>
          <w:tcPr>
            <w:tcW w:w="930" w:type="dxa"/>
            <w:vMerge/>
            <w:vAlign w:val="center"/>
          </w:tcPr>
          <w:p w:rsidR="00B42E50" w:rsidRDefault="00B42E50">
            <w:pPr>
              <w:widowControl w:val="0"/>
              <w:pBdr>
                <w:top w:val="nil"/>
                <w:left w:val="nil"/>
                <w:bottom w:val="nil"/>
                <w:right w:val="nil"/>
                <w:between w:val="nil"/>
              </w:pBdr>
              <w:rPr>
                <w:rFonts w:ascii="Arial" w:eastAsia="Arial" w:hAnsi="Arial" w:cs="Arial"/>
                <w:sz w:val="22"/>
                <w:szCs w:val="22"/>
              </w:rPr>
            </w:pPr>
          </w:p>
        </w:tc>
        <w:tc>
          <w:tcPr>
            <w:tcW w:w="1485" w:type="dxa"/>
            <w:vMerge/>
            <w:vAlign w:val="center"/>
          </w:tcPr>
          <w:p w:rsidR="00B42E50" w:rsidRDefault="00B42E50">
            <w:pPr>
              <w:widowControl w:val="0"/>
              <w:rPr>
                <w:rFonts w:ascii="Arial" w:eastAsia="Arial" w:hAnsi="Arial" w:cs="Arial"/>
                <w:sz w:val="22"/>
                <w:szCs w:val="22"/>
              </w:rPr>
            </w:pPr>
          </w:p>
        </w:tc>
        <w:tc>
          <w:tcPr>
            <w:tcW w:w="1934" w:type="dxa"/>
            <w:vMerge/>
            <w:vAlign w:val="center"/>
          </w:tcPr>
          <w:p w:rsidR="00B42E50" w:rsidRDefault="00B42E50">
            <w:pPr>
              <w:rPr>
                <w:rFonts w:ascii="Arial" w:eastAsia="Arial" w:hAnsi="Arial" w:cs="Arial"/>
                <w:sz w:val="22"/>
                <w:szCs w:val="22"/>
              </w:rPr>
            </w:pPr>
          </w:p>
        </w:tc>
        <w:tc>
          <w:tcPr>
            <w:tcW w:w="5040" w:type="dxa"/>
            <w:gridSpan w:val="2"/>
            <w:vAlign w:val="center"/>
          </w:tcPr>
          <w:p w:rsidR="00B42E50" w:rsidRDefault="00E3291C">
            <w:pPr>
              <w:numPr>
                <w:ilvl w:val="0"/>
                <w:numId w:val="16"/>
              </w:numPr>
              <w:rPr>
                <w:rFonts w:ascii="Arial" w:eastAsia="Arial" w:hAnsi="Arial" w:cs="Arial"/>
                <w:sz w:val="22"/>
                <w:szCs w:val="22"/>
              </w:rPr>
            </w:pPr>
            <w:proofErr w:type="gramStart"/>
            <w:r>
              <w:rPr>
                <w:rFonts w:ascii="Arial" w:eastAsia="Arial" w:hAnsi="Arial" w:cs="Arial"/>
                <w:sz w:val="22"/>
                <w:szCs w:val="22"/>
              </w:rPr>
              <w:t>Standard :</w:t>
            </w:r>
            <w:proofErr w:type="gramEnd"/>
            <w:r>
              <w:rPr>
                <w:rFonts w:ascii="Arial" w:eastAsia="Arial" w:hAnsi="Arial" w:cs="Arial"/>
                <w:sz w:val="22"/>
                <w:szCs w:val="22"/>
              </w:rPr>
              <w:t xml:space="preserve"> ITU-T G.652D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Cable </w:t>
            </w:r>
            <w:proofErr w:type="gramStart"/>
            <w:r>
              <w:rPr>
                <w:rFonts w:ascii="Arial" w:eastAsia="Arial" w:hAnsi="Arial" w:cs="Arial"/>
                <w:sz w:val="22"/>
                <w:szCs w:val="22"/>
              </w:rPr>
              <w:t>Type :</w:t>
            </w:r>
            <w:proofErr w:type="gramEnd"/>
            <w:r>
              <w:rPr>
                <w:rFonts w:ascii="Arial" w:eastAsia="Arial" w:hAnsi="Arial" w:cs="Arial"/>
                <w:sz w:val="22"/>
                <w:szCs w:val="22"/>
              </w:rPr>
              <w:t xml:space="preserve"> Figure-8 / Self-supporting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Installation </w:t>
            </w:r>
            <w:proofErr w:type="gramStart"/>
            <w:r>
              <w:rPr>
                <w:rFonts w:ascii="Arial" w:eastAsia="Arial" w:hAnsi="Arial" w:cs="Arial"/>
                <w:sz w:val="22"/>
                <w:szCs w:val="22"/>
              </w:rPr>
              <w:t>Environment :</w:t>
            </w:r>
            <w:proofErr w:type="gramEnd"/>
            <w:r>
              <w:rPr>
                <w:rFonts w:ascii="Arial" w:eastAsia="Arial" w:hAnsi="Arial" w:cs="Arial"/>
                <w:sz w:val="22"/>
                <w:szCs w:val="22"/>
              </w:rPr>
              <w:t xml:space="preserve"> Outside plant, aerial application</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Black HDPE, a compound of PE and carbon black</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moisture barrier shall consist of a longitudinally applied laminate of polymer coated </w:t>
            </w:r>
            <w:proofErr w:type="spellStart"/>
            <w:r>
              <w:rPr>
                <w:rFonts w:ascii="Arial" w:eastAsia="Arial" w:hAnsi="Arial" w:cs="Arial"/>
                <w:sz w:val="22"/>
                <w:szCs w:val="22"/>
              </w:rPr>
              <w:t>aluminum</w:t>
            </w:r>
            <w:proofErr w:type="spellEnd"/>
            <w:r>
              <w:rPr>
                <w:rFonts w:ascii="Arial" w:eastAsia="Arial" w:hAnsi="Arial" w:cs="Arial"/>
                <w:sz w:val="22"/>
                <w:szCs w:val="22"/>
              </w:rPr>
              <w:t xml:space="preserve"> foil.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A rip cord having a minimum breaking load of 150N shall be laid beneath the outer sheath to facilitate access to the </w:t>
            </w:r>
            <w:proofErr w:type="spellStart"/>
            <w:r>
              <w:rPr>
                <w:rFonts w:ascii="Arial" w:eastAsia="Arial" w:hAnsi="Arial" w:cs="Arial"/>
                <w:sz w:val="22"/>
                <w:szCs w:val="22"/>
              </w:rPr>
              <w:t>fiber</w:t>
            </w:r>
            <w:proofErr w:type="spellEnd"/>
            <w:r>
              <w:rPr>
                <w:rFonts w:ascii="Arial" w:eastAsia="Arial" w:hAnsi="Arial" w:cs="Arial"/>
                <w:sz w:val="22"/>
                <w:szCs w:val="22"/>
              </w:rPr>
              <w:t xml:space="preserve">.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Cable sheath marking shall be as follows:</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Property of CONNECT Project funded by Asi@Connect;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Manufacturer’s Name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Count;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Date of Manufacture;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Length Marker; </w:t>
            </w:r>
          </w:p>
          <w:p w:rsidR="00B42E50" w:rsidRDefault="00E3291C">
            <w:pPr>
              <w:numPr>
                <w:ilvl w:val="1"/>
                <w:numId w:val="16"/>
              </w:numPr>
              <w:rPr>
                <w:rFonts w:ascii="Arial" w:eastAsia="Arial" w:hAnsi="Arial" w:cs="Arial"/>
                <w:sz w:val="22"/>
                <w:szCs w:val="22"/>
              </w:rPr>
            </w:pPr>
            <w:r>
              <w:rPr>
                <w:rFonts w:ascii="Arial" w:eastAsia="Arial" w:hAnsi="Arial" w:cs="Arial"/>
                <w:sz w:val="22"/>
                <w:szCs w:val="22"/>
              </w:rPr>
              <w:t xml:space="preserve">and </w:t>
            </w:r>
            <w:proofErr w:type="spellStart"/>
            <w:r>
              <w:rPr>
                <w:rFonts w:ascii="Arial" w:eastAsia="Arial" w:hAnsi="Arial" w:cs="Arial"/>
                <w:sz w:val="22"/>
                <w:szCs w:val="22"/>
              </w:rPr>
              <w:t>Fiber</w:t>
            </w:r>
            <w:proofErr w:type="spellEnd"/>
            <w:r>
              <w:rPr>
                <w:rFonts w:ascii="Arial" w:eastAsia="Arial" w:hAnsi="Arial" w:cs="Arial"/>
                <w:sz w:val="22"/>
                <w:szCs w:val="22"/>
              </w:rPr>
              <w:t xml:space="preserve"> type: SM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completed cable shall have sequentially numbered length markers at regular intervals of one meter (1.0m).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cable sheath shall have at least 2.0 mm thick green-striped marking continuously on the sheath.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One or more strength members shall be incorporated into a cable structure designed to carry the tensile load associated with installation. </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fiber</w:t>
            </w:r>
            <w:proofErr w:type="spellEnd"/>
            <w:r>
              <w:rPr>
                <w:rFonts w:ascii="Arial" w:eastAsia="Arial" w:hAnsi="Arial" w:cs="Arial"/>
                <w:sz w:val="22"/>
                <w:szCs w:val="22"/>
              </w:rPr>
              <w:t xml:space="preserve"> reinforced plastic (FRP), serving mainly as the central strength member must be laminated with an MDPE-Jacket to prevent disintegration/breakage of plastic materials used.</w:t>
            </w:r>
          </w:p>
          <w:p w:rsidR="00B42E50" w:rsidRDefault="00E3291C">
            <w:pPr>
              <w:numPr>
                <w:ilvl w:val="0"/>
                <w:numId w:val="16"/>
              </w:numPr>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color</w:t>
            </w:r>
            <w:proofErr w:type="spellEnd"/>
            <w:r>
              <w:rPr>
                <w:rFonts w:ascii="Arial" w:eastAsia="Arial" w:hAnsi="Arial" w:cs="Arial"/>
                <w:sz w:val="22"/>
                <w:szCs w:val="22"/>
              </w:rPr>
              <w:t xml:space="preserve"> coding of the loose tubes and the individual </w:t>
            </w:r>
            <w:proofErr w:type="spellStart"/>
            <w:r>
              <w:rPr>
                <w:rFonts w:ascii="Arial" w:eastAsia="Arial" w:hAnsi="Arial" w:cs="Arial"/>
                <w:sz w:val="22"/>
                <w:szCs w:val="22"/>
              </w:rPr>
              <w:t>fibers</w:t>
            </w:r>
            <w:proofErr w:type="spellEnd"/>
            <w:r>
              <w:rPr>
                <w:rFonts w:ascii="Arial" w:eastAsia="Arial" w:hAnsi="Arial" w:cs="Arial"/>
                <w:sz w:val="22"/>
                <w:szCs w:val="22"/>
              </w:rPr>
              <w:t xml:space="preserve"> within each loose tube shall be as follows:</w:t>
            </w:r>
          </w:p>
          <w:p w:rsidR="00B42E50" w:rsidRDefault="00E3291C">
            <w:pPr>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extent cx="3067050" cy="22733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67050" cy="2273300"/>
                          </a:xfrm>
                          <a:prstGeom prst="rect">
                            <a:avLst/>
                          </a:prstGeom>
                          <a:ln/>
                        </pic:spPr>
                      </pic:pic>
                    </a:graphicData>
                  </a:graphic>
                </wp:inline>
              </w:drawing>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Cable protection shall include, as a minimum, a covering placed between the cable reel flanges and over the exposed layer of the cable. The covering shall be weather resistant and shall limit solar heating of the cable such that the cable surface temperature does not exceed 10°C above ambient temperatures under maximum solar radiation.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cable ends shall be accessible for testing, and securely fastened to the reel to prevent the cable from becoming loose in transit or during cable installation.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End caps shall be securely installed to both </w:t>
            </w:r>
            <w:proofErr w:type="gramStart"/>
            <w:r>
              <w:rPr>
                <w:rFonts w:ascii="Arial" w:eastAsia="Arial" w:hAnsi="Arial" w:cs="Arial"/>
                <w:sz w:val="22"/>
                <w:szCs w:val="22"/>
              </w:rPr>
              <w:t>cable</w:t>
            </w:r>
            <w:proofErr w:type="gramEnd"/>
            <w:r>
              <w:rPr>
                <w:rFonts w:ascii="Arial" w:eastAsia="Arial" w:hAnsi="Arial" w:cs="Arial"/>
                <w:sz w:val="22"/>
                <w:szCs w:val="22"/>
              </w:rPr>
              <w:t xml:space="preserve"> ends to prevent escape of filling compound and entry of moisture during shipping, handling, and storage.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sizes of cable drums used for the purpose of packing the offered single mode optical </w:t>
            </w:r>
            <w:proofErr w:type="spellStart"/>
            <w:r>
              <w:rPr>
                <w:rFonts w:ascii="Arial" w:eastAsia="Arial" w:hAnsi="Arial" w:cs="Arial"/>
                <w:sz w:val="22"/>
                <w:szCs w:val="22"/>
              </w:rPr>
              <w:t>fiber</w:t>
            </w:r>
            <w:proofErr w:type="spellEnd"/>
            <w:r>
              <w:rPr>
                <w:rFonts w:ascii="Arial" w:eastAsia="Arial" w:hAnsi="Arial" w:cs="Arial"/>
                <w:sz w:val="22"/>
                <w:szCs w:val="22"/>
              </w:rPr>
              <w:t xml:space="preserve"> cables.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The minimum diameter of spool of the cable drums shall be at least 20 times the cable diameter.</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 The spindle hole of each cable drum shall be greater than 100mm. </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Cable length per reel /drum must be continuous</w:t>
            </w:r>
          </w:p>
          <w:p w:rsidR="00B42E50" w:rsidRDefault="00E3291C">
            <w:pPr>
              <w:numPr>
                <w:ilvl w:val="0"/>
                <w:numId w:val="13"/>
              </w:numPr>
              <w:rPr>
                <w:rFonts w:ascii="Arial" w:eastAsia="Arial" w:hAnsi="Arial" w:cs="Arial"/>
                <w:sz w:val="22"/>
                <w:szCs w:val="22"/>
              </w:rPr>
            </w:pPr>
            <w:r>
              <w:rPr>
                <w:rFonts w:ascii="Arial" w:eastAsia="Arial" w:hAnsi="Arial" w:cs="Arial"/>
                <w:sz w:val="22"/>
                <w:szCs w:val="22"/>
              </w:rPr>
              <w:t xml:space="preserve">The manufacturer shall state the outer diameter of the various sizes of the single mode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cables offered.</w:t>
            </w:r>
          </w:p>
          <w:p w:rsidR="00B42E50" w:rsidRDefault="00B42E50">
            <w:pPr>
              <w:rPr>
                <w:rFonts w:ascii="Arial" w:eastAsia="Arial" w:hAnsi="Arial" w:cs="Arial"/>
                <w:sz w:val="22"/>
                <w:szCs w:val="22"/>
              </w:rPr>
            </w:pPr>
          </w:p>
        </w:tc>
      </w:tr>
    </w:tbl>
    <w:p w:rsidR="00B42E50" w:rsidRDefault="00B42E50">
      <w:pPr>
        <w:jc w:val="both"/>
        <w:rPr>
          <w:rFonts w:ascii="Arial" w:eastAsia="Arial" w:hAnsi="Arial" w:cs="Arial"/>
          <w:sz w:val="22"/>
          <w:szCs w:val="22"/>
        </w:rPr>
      </w:pPr>
    </w:p>
    <w:p w:rsidR="00F5009B" w:rsidRDefault="00F5009B" w:rsidP="00F5009B">
      <w:pPr>
        <w:ind w:firstLine="720"/>
        <w:rPr>
          <w:rFonts w:ascii="Arial" w:eastAsia="Arial" w:hAnsi="Arial" w:cs="Arial"/>
          <w:b/>
          <w:sz w:val="22"/>
          <w:szCs w:val="22"/>
        </w:rPr>
      </w:pPr>
    </w:p>
    <w:p w:rsidR="00F5009B" w:rsidRDefault="00F5009B" w:rsidP="00F5009B">
      <w:pPr>
        <w:ind w:firstLine="720"/>
        <w:rPr>
          <w:rFonts w:ascii="Arial" w:eastAsia="Arial" w:hAnsi="Arial" w:cs="Arial"/>
          <w:b/>
          <w:sz w:val="22"/>
          <w:szCs w:val="22"/>
        </w:rPr>
      </w:pPr>
    </w:p>
    <w:p w:rsidR="00F5009B" w:rsidRDefault="00F5009B" w:rsidP="00F5009B">
      <w:pPr>
        <w:ind w:firstLine="720"/>
        <w:rPr>
          <w:rFonts w:ascii="Arial" w:eastAsia="Arial" w:hAnsi="Arial" w:cs="Arial"/>
          <w:b/>
          <w:sz w:val="22"/>
          <w:szCs w:val="22"/>
        </w:rPr>
      </w:pPr>
    </w:p>
    <w:p w:rsidR="00F5009B" w:rsidRDefault="00F5009B" w:rsidP="00F5009B">
      <w:pPr>
        <w:ind w:firstLine="720"/>
        <w:rPr>
          <w:rFonts w:ascii="Arial" w:eastAsia="Arial" w:hAnsi="Arial" w:cs="Arial"/>
          <w:b/>
          <w:sz w:val="22"/>
          <w:szCs w:val="22"/>
        </w:rPr>
      </w:pPr>
    </w:p>
    <w:p w:rsidR="00F5009B" w:rsidRDefault="00F5009B" w:rsidP="00F5009B">
      <w:pPr>
        <w:ind w:firstLine="720"/>
        <w:rPr>
          <w:rFonts w:ascii="Arial" w:eastAsia="Arial" w:hAnsi="Arial" w:cs="Arial"/>
          <w:b/>
          <w:sz w:val="22"/>
          <w:szCs w:val="22"/>
        </w:rPr>
      </w:pPr>
    </w:p>
    <w:p w:rsidR="00F5009B" w:rsidRDefault="00F5009B" w:rsidP="00F5009B">
      <w:pPr>
        <w:ind w:firstLine="720"/>
        <w:rPr>
          <w:rFonts w:ascii="Arial" w:eastAsia="Arial" w:hAnsi="Arial" w:cs="Arial"/>
          <w:b/>
          <w:sz w:val="22"/>
          <w:szCs w:val="22"/>
        </w:rPr>
      </w:pPr>
    </w:p>
    <w:p w:rsidR="00B42E50" w:rsidRDefault="00E3291C" w:rsidP="00F5009B">
      <w:pPr>
        <w:ind w:firstLine="720"/>
        <w:rPr>
          <w:rFonts w:ascii="Arial" w:eastAsia="Arial" w:hAnsi="Arial" w:cs="Arial"/>
          <w:b/>
          <w:sz w:val="22"/>
          <w:szCs w:val="22"/>
        </w:rPr>
      </w:pPr>
      <w:r>
        <w:rPr>
          <w:rFonts w:ascii="Arial" w:eastAsia="Arial" w:hAnsi="Arial" w:cs="Arial"/>
          <w:b/>
          <w:sz w:val="22"/>
          <w:szCs w:val="22"/>
        </w:rPr>
        <w:lastRenderedPageBreak/>
        <w:t>Pole Line Hardware</w:t>
      </w:r>
    </w:p>
    <w:p w:rsidR="00B42E50" w:rsidRDefault="00B42E50">
      <w:pPr>
        <w:rPr>
          <w:rFonts w:ascii="Arial" w:eastAsia="Arial" w:hAnsi="Arial" w:cs="Arial"/>
          <w:sz w:val="22"/>
          <w:szCs w:val="22"/>
        </w:rPr>
      </w:pPr>
    </w:p>
    <w:tbl>
      <w:tblPr>
        <w:tblStyle w:val="ab"/>
        <w:tblW w:w="9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1590"/>
        <w:gridCol w:w="1815"/>
        <w:gridCol w:w="2976"/>
        <w:gridCol w:w="2037"/>
      </w:tblGrid>
      <w:tr w:rsidR="00B42E50" w:rsidTr="00F5009B">
        <w:trPr>
          <w:trHeight w:val="380"/>
          <w:jc w:val="center"/>
        </w:trPr>
        <w:tc>
          <w:tcPr>
            <w:tcW w:w="925"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proofErr w:type="spellStart"/>
            <w:r>
              <w:rPr>
                <w:rFonts w:ascii="Arial" w:eastAsia="Arial" w:hAnsi="Arial" w:cs="Arial"/>
                <w:b/>
                <w:color w:val="000000"/>
                <w:sz w:val="22"/>
                <w:szCs w:val="22"/>
              </w:rPr>
              <w:t>S.No</w:t>
            </w:r>
            <w:proofErr w:type="spellEnd"/>
            <w:r>
              <w:rPr>
                <w:rFonts w:ascii="Arial" w:eastAsia="Arial" w:hAnsi="Arial" w:cs="Arial"/>
                <w:b/>
                <w:color w:val="000000"/>
                <w:sz w:val="22"/>
                <w:szCs w:val="22"/>
              </w:rPr>
              <w:t>.</w:t>
            </w:r>
          </w:p>
        </w:tc>
        <w:tc>
          <w:tcPr>
            <w:tcW w:w="1590"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LOCATION</w:t>
            </w:r>
          </w:p>
        </w:tc>
        <w:tc>
          <w:tcPr>
            <w:tcW w:w="1815"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TYPE</w:t>
            </w:r>
          </w:p>
        </w:tc>
        <w:tc>
          <w:tcPr>
            <w:tcW w:w="2976"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SPECIFICATIONS</w:t>
            </w:r>
          </w:p>
        </w:tc>
        <w:tc>
          <w:tcPr>
            <w:tcW w:w="2037" w:type="dxa"/>
            <w:shd w:val="clear" w:color="auto" w:fill="D9D9D9"/>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QTY</w:t>
            </w:r>
          </w:p>
        </w:tc>
      </w:tr>
      <w:tr w:rsidR="00B42E50" w:rsidTr="00F5009B">
        <w:trPr>
          <w:trHeight w:val="260"/>
          <w:jc w:val="center"/>
        </w:trPr>
        <w:tc>
          <w:tcPr>
            <w:tcW w:w="925" w:type="dxa"/>
            <w:vMerge w:val="restart"/>
            <w:vAlign w:val="center"/>
          </w:tcPr>
          <w:p w:rsidR="00B42E50" w:rsidRDefault="00E3291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sz w:val="22"/>
                <w:szCs w:val="22"/>
              </w:rPr>
              <w:t>1</w:t>
            </w:r>
          </w:p>
        </w:tc>
        <w:tc>
          <w:tcPr>
            <w:tcW w:w="1590" w:type="dxa"/>
            <w:vMerge w:val="restart"/>
            <w:vAlign w:val="center"/>
          </w:tcPr>
          <w:p w:rsidR="00B42E50" w:rsidRDefault="00E3291C">
            <w:pPr>
              <w:spacing w:before="120" w:after="120"/>
              <w:jc w:val="center"/>
              <w:rPr>
                <w:rFonts w:ascii="Arial" w:eastAsia="Arial" w:hAnsi="Arial" w:cs="Arial"/>
                <w:sz w:val="22"/>
                <w:szCs w:val="22"/>
              </w:rPr>
            </w:pPr>
            <w:r>
              <w:rPr>
                <w:rFonts w:ascii="Arial" w:eastAsia="Arial" w:hAnsi="Arial" w:cs="Arial"/>
                <w:sz w:val="22"/>
                <w:szCs w:val="22"/>
              </w:rPr>
              <w:t xml:space="preserve">SM </w:t>
            </w:r>
            <w:proofErr w:type="spellStart"/>
            <w:r>
              <w:rPr>
                <w:rFonts w:ascii="Arial" w:eastAsia="Arial" w:hAnsi="Arial" w:cs="Arial"/>
                <w:sz w:val="22"/>
                <w:szCs w:val="22"/>
              </w:rPr>
              <w:t>Masinag</w:t>
            </w:r>
            <w:proofErr w:type="spellEnd"/>
            <w:r>
              <w:rPr>
                <w:rFonts w:ascii="Arial" w:eastAsia="Arial" w:hAnsi="Arial" w:cs="Arial"/>
                <w:sz w:val="22"/>
                <w:szCs w:val="22"/>
              </w:rPr>
              <w:t xml:space="preserve"> Cherry </w:t>
            </w:r>
            <w:proofErr w:type="gramStart"/>
            <w:r>
              <w:rPr>
                <w:rFonts w:ascii="Arial" w:eastAsia="Arial" w:hAnsi="Arial" w:cs="Arial"/>
                <w:sz w:val="22"/>
                <w:szCs w:val="22"/>
              </w:rPr>
              <w:t xml:space="preserve">and  </w:t>
            </w:r>
            <w:proofErr w:type="spellStart"/>
            <w:r>
              <w:rPr>
                <w:rFonts w:ascii="Arial" w:eastAsia="Arial" w:hAnsi="Arial" w:cs="Arial"/>
                <w:sz w:val="22"/>
                <w:szCs w:val="22"/>
              </w:rPr>
              <w:t>Cogeo</w:t>
            </w:r>
            <w:proofErr w:type="spellEnd"/>
            <w:proofErr w:type="gramEnd"/>
            <w:r>
              <w:rPr>
                <w:rFonts w:ascii="Arial" w:eastAsia="Arial" w:hAnsi="Arial" w:cs="Arial"/>
                <w:sz w:val="22"/>
                <w:szCs w:val="22"/>
              </w:rPr>
              <w:t xml:space="preserve"> Junction as Per Annex 1</w:t>
            </w:r>
          </w:p>
        </w:tc>
        <w:tc>
          <w:tcPr>
            <w:tcW w:w="1815"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t>Supply, Delivery and Installation</w:t>
            </w:r>
          </w:p>
        </w:tc>
        <w:tc>
          <w:tcPr>
            <w:tcW w:w="2976" w:type="dxa"/>
            <w:vAlign w:val="center"/>
          </w:tcPr>
          <w:p w:rsidR="00B42E50" w:rsidRDefault="00E3291C">
            <w:pPr>
              <w:rPr>
                <w:rFonts w:ascii="Arial" w:eastAsia="Arial" w:hAnsi="Arial" w:cs="Arial"/>
                <w:sz w:val="22"/>
                <w:szCs w:val="22"/>
              </w:rPr>
            </w:pPr>
            <w:r>
              <w:rPr>
                <w:rFonts w:ascii="Arial" w:eastAsia="Arial" w:hAnsi="Arial" w:cs="Arial"/>
                <w:sz w:val="22"/>
                <w:szCs w:val="22"/>
              </w:rPr>
              <w:t xml:space="preserve">Quote for Pole Clamps, Bolts, Suspension Clamps, Cable Ties,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 </w:t>
            </w:r>
          </w:p>
        </w:tc>
        <w:tc>
          <w:tcPr>
            <w:tcW w:w="2037" w:type="dxa"/>
            <w:vAlign w:val="center"/>
          </w:tcPr>
          <w:p w:rsidR="00B42E50" w:rsidRDefault="00E3291C">
            <w:pPr>
              <w:jc w:val="center"/>
              <w:rPr>
                <w:rFonts w:ascii="Arial" w:eastAsia="Arial" w:hAnsi="Arial" w:cs="Arial"/>
                <w:sz w:val="22"/>
                <w:szCs w:val="22"/>
              </w:rPr>
            </w:pPr>
            <w:r>
              <w:rPr>
                <w:rFonts w:ascii="Arial" w:eastAsia="Arial" w:hAnsi="Arial" w:cs="Arial"/>
                <w:sz w:val="22"/>
                <w:szCs w:val="22"/>
              </w:rPr>
              <w:t>1 lot</w:t>
            </w:r>
          </w:p>
        </w:tc>
      </w:tr>
      <w:tr w:rsidR="00B42E50" w:rsidTr="00F5009B">
        <w:trPr>
          <w:trHeight w:val="260"/>
          <w:jc w:val="center"/>
        </w:trPr>
        <w:tc>
          <w:tcPr>
            <w:tcW w:w="925" w:type="dxa"/>
            <w:vMerge/>
            <w:vAlign w:val="center"/>
          </w:tcPr>
          <w:p w:rsidR="00B42E50" w:rsidRDefault="00B42E50">
            <w:pPr>
              <w:pBdr>
                <w:top w:val="nil"/>
                <w:left w:val="nil"/>
                <w:bottom w:val="nil"/>
                <w:right w:val="nil"/>
                <w:between w:val="nil"/>
              </w:pBdr>
              <w:jc w:val="center"/>
              <w:rPr>
                <w:rFonts w:ascii="Arial" w:eastAsia="Arial" w:hAnsi="Arial" w:cs="Arial"/>
                <w:b/>
                <w:sz w:val="22"/>
                <w:szCs w:val="22"/>
              </w:rPr>
            </w:pPr>
          </w:p>
        </w:tc>
        <w:tc>
          <w:tcPr>
            <w:tcW w:w="1590" w:type="dxa"/>
            <w:vMerge/>
            <w:vAlign w:val="center"/>
          </w:tcPr>
          <w:p w:rsidR="00B42E50" w:rsidRDefault="00B42E50">
            <w:pPr>
              <w:jc w:val="center"/>
              <w:rPr>
                <w:rFonts w:ascii="Arial" w:eastAsia="Arial" w:hAnsi="Arial" w:cs="Arial"/>
                <w:sz w:val="22"/>
                <w:szCs w:val="22"/>
              </w:rPr>
            </w:pPr>
          </w:p>
        </w:tc>
        <w:tc>
          <w:tcPr>
            <w:tcW w:w="1815" w:type="dxa"/>
            <w:vMerge/>
            <w:vAlign w:val="center"/>
          </w:tcPr>
          <w:p w:rsidR="00B42E50" w:rsidRDefault="00B42E50">
            <w:pPr>
              <w:rPr>
                <w:rFonts w:ascii="Arial" w:eastAsia="Arial" w:hAnsi="Arial" w:cs="Arial"/>
                <w:sz w:val="22"/>
                <w:szCs w:val="22"/>
              </w:rPr>
            </w:pPr>
          </w:p>
        </w:tc>
        <w:tc>
          <w:tcPr>
            <w:tcW w:w="5013" w:type="dxa"/>
            <w:gridSpan w:val="2"/>
            <w:vAlign w:val="center"/>
          </w:tcPr>
          <w:p w:rsidR="00B42E50" w:rsidRDefault="00E3291C">
            <w:pPr>
              <w:numPr>
                <w:ilvl w:val="0"/>
                <w:numId w:val="12"/>
              </w:numPr>
              <w:rPr>
                <w:rFonts w:ascii="Arial" w:eastAsia="Arial" w:hAnsi="Arial" w:cs="Arial"/>
                <w:sz w:val="22"/>
                <w:szCs w:val="22"/>
              </w:rPr>
            </w:pPr>
            <w:r>
              <w:rPr>
                <w:rFonts w:ascii="Arial" w:eastAsia="Arial" w:hAnsi="Arial" w:cs="Arial"/>
                <w:sz w:val="22"/>
                <w:szCs w:val="22"/>
              </w:rPr>
              <w:t xml:space="preserve">Quantity and type of pole line hardware (such as pole clamps, bolts, suspension clamps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 shall be determined by the number and type of existing utility poles present along the </w:t>
            </w:r>
            <w:proofErr w:type="gramStart"/>
            <w:r>
              <w:rPr>
                <w:rFonts w:ascii="Arial" w:eastAsia="Arial" w:hAnsi="Arial" w:cs="Arial"/>
                <w:sz w:val="22"/>
                <w:szCs w:val="22"/>
              </w:rPr>
              <w:t>route, and</w:t>
            </w:r>
            <w:proofErr w:type="gramEnd"/>
            <w:r>
              <w:rPr>
                <w:rFonts w:ascii="Arial" w:eastAsia="Arial" w:hAnsi="Arial" w:cs="Arial"/>
                <w:sz w:val="22"/>
                <w:szCs w:val="22"/>
              </w:rPr>
              <w:t xml:space="preserve"> required to connect the two specified locations.</w:t>
            </w:r>
          </w:p>
        </w:tc>
      </w:tr>
      <w:tr w:rsidR="00B42E50" w:rsidTr="00F5009B">
        <w:trPr>
          <w:trHeight w:val="260"/>
          <w:jc w:val="center"/>
        </w:trPr>
        <w:tc>
          <w:tcPr>
            <w:tcW w:w="925" w:type="dxa"/>
            <w:vMerge w:val="restart"/>
            <w:vAlign w:val="center"/>
          </w:tcPr>
          <w:p w:rsidR="00B42E50" w:rsidRDefault="00E3291C">
            <w:pPr>
              <w:pBdr>
                <w:top w:val="nil"/>
                <w:left w:val="nil"/>
                <w:bottom w:val="nil"/>
                <w:right w:val="nil"/>
                <w:between w:val="nil"/>
              </w:pBdr>
              <w:spacing w:before="120" w:after="120"/>
              <w:jc w:val="center"/>
              <w:rPr>
                <w:rFonts w:ascii="Arial" w:eastAsia="Arial" w:hAnsi="Arial" w:cs="Arial"/>
                <w:b/>
                <w:sz w:val="22"/>
                <w:szCs w:val="22"/>
              </w:rPr>
            </w:pPr>
            <w:r>
              <w:rPr>
                <w:rFonts w:ascii="Arial" w:eastAsia="Arial" w:hAnsi="Arial" w:cs="Arial"/>
                <w:b/>
                <w:sz w:val="22"/>
                <w:szCs w:val="22"/>
              </w:rPr>
              <w:t>2</w:t>
            </w:r>
          </w:p>
        </w:tc>
        <w:tc>
          <w:tcPr>
            <w:tcW w:w="1590" w:type="dxa"/>
            <w:vMerge w:val="restart"/>
            <w:vAlign w:val="center"/>
          </w:tcPr>
          <w:p w:rsidR="00B42E50" w:rsidRDefault="00E3291C">
            <w:pPr>
              <w:jc w:val="center"/>
              <w:rPr>
                <w:rFonts w:ascii="Arial" w:eastAsia="Arial" w:hAnsi="Arial" w:cs="Arial"/>
                <w:sz w:val="22"/>
                <w:szCs w:val="22"/>
              </w:rPr>
            </w:pPr>
            <w:proofErr w:type="spellStart"/>
            <w:r>
              <w:rPr>
                <w:rFonts w:ascii="Arial" w:eastAsia="Arial" w:hAnsi="Arial" w:cs="Arial"/>
                <w:sz w:val="22"/>
                <w:szCs w:val="22"/>
              </w:rPr>
              <w:t>Cogeo</w:t>
            </w:r>
            <w:proofErr w:type="spellEnd"/>
            <w:r>
              <w:rPr>
                <w:rFonts w:ascii="Arial" w:eastAsia="Arial" w:hAnsi="Arial" w:cs="Arial"/>
                <w:sz w:val="22"/>
                <w:szCs w:val="22"/>
              </w:rPr>
              <w:t xml:space="preserve"> Junction </w:t>
            </w:r>
            <w:proofErr w:type="gramStart"/>
            <w:r>
              <w:rPr>
                <w:rFonts w:ascii="Arial" w:eastAsia="Arial" w:hAnsi="Arial" w:cs="Arial"/>
                <w:sz w:val="22"/>
                <w:szCs w:val="22"/>
              </w:rPr>
              <w:t xml:space="preserve">and  </w:t>
            </w:r>
            <w:proofErr w:type="spellStart"/>
            <w:r>
              <w:rPr>
                <w:rFonts w:ascii="Arial" w:eastAsia="Arial" w:hAnsi="Arial" w:cs="Arial"/>
                <w:sz w:val="22"/>
                <w:szCs w:val="22"/>
              </w:rPr>
              <w:t>Lores</w:t>
            </w:r>
            <w:proofErr w:type="spellEnd"/>
            <w:proofErr w:type="gramEnd"/>
            <w:r>
              <w:rPr>
                <w:rFonts w:ascii="Arial" w:eastAsia="Arial" w:hAnsi="Arial" w:cs="Arial"/>
                <w:sz w:val="22"/>
                <w:szCs w:val="22"/>
              </w:rPr>
              <w:t xml:space="preserve"> Hub as Per Annex 1</w:t>
            </w:r>
          </w:p>
        </w:tc>
        <w:tc>
          <w:tcPr>
            <w:tcW w:w="1815"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t>Supply, Delivery and Installation</w:t>
            </w:r>
          </w:p>
        </w:tc>
        <w:tc>
          <w:tcPr>
            <w:tcW w:w="2976" w:type="dxa"/>
            <w:vAlign w:val="center"/>
          </w:tcPr>
          <w:p w:rsidR="00B42E50" w:rsidRDefault="00E3291C">
            <w:pPr>
              <w:rPr>
                <w:rFonts w:ascii="Arial" w:eastAsia="Arial" w:hAnsi="Arial" w:cs="Arial"/>
                <w:sz w:val="22"/>
                <w:szCs w:val="22"/>
              </w:rPr>
            </w:pPr>
            <w:r>
              <w:rPr>
                <w:rFonts w:ascii="Arial" w:eastAsia="Arial" w:hAnsi="Arial" w:cs="Arial"/>
                <w:sz w:val="22"/>
                <w:szCs w:val="22"/>
              </w:rPr>
              <w:t xml:space="preserve">Quote for Pole Clamps, Bolts, Suspension Clamps, Cable Ties,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w:t>
            </w:r>
          </w:p>
        </w:tc>
        <w:tc>
          <w:tcPr>
            <w:tcW w:w="2037" w:type="dxa"/>
            <w:vAlign w:val="center"/>
          </w:tcPr>
          <w:p w:rsidR="00B42E50" w:rsidRDefault="00E3291C">
            <w:pPr>
              <w:jc w:val="center"/>
              <w:rPr>
                <w:rFonts w:ascii="Arial" w:eastAsia="Arial" w:hAnsi="Arial" w:cs="Arial"/>
                <w:sz w:val="22"/>
                <w:szCs w:val="22"/>
              </w:rPr>
            </w:pPr>
            <w:r>
              <w:rPr>
                <w:rFonts w:ascii="Arial" w:eastAsia="Arial" w:hAnsi="Arial" w:cs="Arial"/>
                <w:sz w:val="22"/>
                <w:szCs w:val="22"/>
              </w:rPr>
              <w:t xml:space="preserve">1 lot </w:t>
            </w:r>
          </w:p>
        </w:tc>
      </w:tr>
      <w:tr w:rsidR="00B42E50" w:rsidTr="00F5009B">
        <w:trPr>
          <w:trHeight w:val="260"/>
          <w:jc w:val="center"/>
        </w:trPr>
        <w:tc>
          <w:tcPr>
            <w:tcW w:w="925" w:type="dxa"/>
            <w:vMerge/>
            <w:vAlign w:val="center"/>
          </w:tcPr>
          <w:p w:rsidR="00B42E50" w:rsidRDefault="00B42E50">
            <w:pPr>
              <w:pBdr>
                <w:top w:val="nil"/>
                <w:left w:val="nil"/>
                <w:bottom w:val="nil"/>
                <w:right w:val="nil"/>
                <w:between w:val="nil"/>
              </w:pBdr>
              <w:rPr>
                <w:rFonts w:ascii="Arial" w:eastAsia="Arial" w:hAnsi="Arial" w:cs="Arial"/>
                <w:b/>
                <w:sz w:val="22"/>
                <w:szCs w:val="22"/>
              </w:rPr>
            </w:pPr>
          </w:p>
        </w:tc>
        <w:tc>
          <w:tcPr>
            <w:tcW w:w="1590" w:type="dxa"/>
            <w:vMerge/>
            <w:vAlign w:val="center"/>
          </w:tcPr>
          <w:p w:rsidR="00B42E50" w:rsidRDefault="00B42E50">
            <w:pPr>
              <w:rPr>
                <w:rFonts w:ascii="Arial" w:eastAsia="Arial" w:hAnsi="Arial" w:cs="Arial"/>
                <w:sz w:val="22"/>
                <w:szCs w:val="22"/>
              </w:rPr>
            </w:pPr>
          </w:p>
        </w:tc>
        <w:tc>
          <w:tcPr>
            <w:tcW w:w="1815" w:type="dxa"/>
            <w:vMerge/>
            <w:vAlign w:val="center"/>
          </w:tcPr>
          <w:p w:rsidR="00B42E50" w:rsidRDefault="00B42E50">
            <w:pPr>
              <w:rPr>
                <w:rFonts w:ascii="Arial" w:eastAsia="Arial" w:hAnsi="Arial" w:cs="Arial"/>
                <w:sz w:val="22"/>
                <w:szCs w:val="22"/>
              </w:rPr>
            </w:pPr>
          </w:p>
        </w:tc>
        <w:tc>
          <w:tcPr>
            <w:tcW w:w="5013" w:type="dxa"/>
            <w:gridSpan w:val="2"/>
            <w:vAlign w:val="center"/>
          </w:tcPr>
          <w:p w:rsidR="00B42E50" w:rsidRDefault="00E3291C">
            <w:pPr>
              <w:numPr>
                <w:ilvl w:val="0"/>
                <w:numId w:val="12"/>
              </w:numPr>
              <w:rPr>
                <w:rFonts w:ascii="Arial" w:eastAsia="Arial" w:hAnsi="Arial" w:cs="Arial"/>
                <w:sz w:val="22"/>
                <w:szCs w:val="22"/>
              </w:rPr>
            </w:pPr>
            <w:r>
              <w:rPr>
                <w:rFonts w:ascii="Arial" w:eastAsia="Arial" w:hAnsi="Arial" w:cs="Arial"/>
                <w:sz w:val="22"/>
                <w:szCs w:val="22"/>
              </w:rPr>
              <w:t xml:space="preserve">Quantity and type of pole line hardware (such as pole clamps, bolts, suspension clamps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 shall be determined by the number and type of existing utility poles present along the </w:t>
            </w:r>
            <w:proofErr w:type="gramStart"/>
            <w:r>
              <w:rPr>
                <w:rFonts w:ascii="Arial" w:eastAsia="Arial" w:hAnsi="Arial" w:cs="Arial"/>
                <w:sz w:val="22"/>
                <w:szCs w:val="22"/>
              </w:rPr>
              <w:t>route, and</w:t>
            </w:r>
            <w:proofErr w:type="gramEnd"/>
            <w:r>
              <w:rPr>
                <w:rFonts w:ascii="Arial" w:eastAsia="Arial" w:hAnsi="Arial" w:cs="Arial"/>
                <w:sz w:val="22"/>
                <w:szCs w:val="22"/>
              </w:rPr>
              <w:t xml:space="preserve"> required to connect the two specified locations.</w:t>
            </w:r>
          </w:p>
        </w:tc>
      </w:tr>
      <w:tr w:rsidR="00B42E50" w:rsidTr="00F5009B">
        <w:trPr>
          <w:trHeight w:val="260"/>
          <w:jc w:val="center"/>
        </w:trPr>
        <w:tc>
          <w:tcPr>
            <w:tcW w:w="925" w:type="dxa"/>
            <w:vMerge w:val="restart"/>
            <w:vAlign w:val="center"/>
          </w:tcPr>
          <w:p w:rsidR="00B42E50" w:rsidRDefault="00E3291C">
            <w:pPr>
              <w:pBdr>
                <w:top w:val="nil"/>
                <w:left w:val="nil"/>
                <w:bottom w:val="nil"/>
                <w:right w:val="nil"/>
                <w:between w:val="nil"/>
              </w:pBdr>
              <w:spacing w:before="120" w:after="120"/>
              <w:jc w:val="center"/>
              <w:rPr>
                <w:rFonts w:ascii="Arial" w:eastAsia="Arial" w:hAnsi="Arial" w:cs="Arial"/>
                <w:b/>
                <w:sz w:val="22"/>
                <w:szCs w:val="22"/>
              </w:rPr>
            </w:pPr>
            <w:r>
              <w:rPr>
                <w:rFonts w:ascii="Arial" w:eastAsia="Arial" w:hAnsi="Arial" w:cs="Arial"/>
                <w:b/>
                <w:sz w:val="22"/>
                <w:szCs w:val="22"/>
              </w:rPr>
              <w:t>3</w:t>
            </w:r>
          </w:p>
        </w:tc>
        <w:tc>
          <w:tcPr>
            <w:tcW w:w="1590" w:type="dxa"/>
            <w:vMerge w:val="restart"/>
            <w:vAlign w:val="center"/>
          </w:tcPr>
          <w:p w:rsidR="00B42E50" w:rsidRDefault="00E3291C">
            <w:pPr>
              <w:jc w:val="center"/>
              <w:rPr>
                <w:rFonts w:ascii="Arial" w:eastAsia="Arial" w:hAnsi="Arial" w:cs="Arial"/>
                <w:sz w:val="22"/>
                <w:szCs w:val="22"/>
              </w:rPr>
            </w:pPr>
            <w:proofErr w:type="spellStart"/>
            <w:r>
              <w:rPr>
                <w:rFonts w:ascii="Arial" w:eastAsia="Arial" w:hAnsi="Arial" w:cs="Arial"/>
                <w:sz w:val="22"/>
                <w:szCs w:val="22"/>
              </w:rPr>
              <w:t>Lores</w:t>
            </w:r>
            <w:proofErr w:type="spellEnd"/>
            <w:r>
              <w:rPr>
                <w:rFonts w:ascii="Arial" w:eastAsia="Arial" w:hAnsi="Arial" w:cs="Arial"/>
                <w:sz w:val="22"/>
                <w:szCs w:val="22"/>
              </w:rPr>
              <w:t xml:space="preserve"> Hub and </w:t>
            </w:r>
            <w:proofErr w:type="spellStart"/>
            <w:r>
              <w:rPr>
                <w:rFonts w:ascii="Arial" w:eastAsia="Arial" w:hAnsi="Arial" w:cs="Arial"/>
                <w:sz w:val="22"/>
                <w:szCs w:val="22"/>
              </w:rPr>
              <w:t>Telmarc</w:t>
            </w:r>
            <w:proofErr w:type="spellEnd"/>
            <w:r>
              <w:rPr>
                <w:rFonts w:ascii="Arial" w:eastAsia="Arial" w:hAnsi="Arial" w:cs="Arial"/>
                <w:sz w:val="22"/>
                <w:szCs w:val="22"/>
              </w:rPr>
              <w:t xml:space="preserve"> Headend as Per Annex 1</w:t>
            </w:r>
          </w:p>
        </w:tc>
        <w:tc>
          <w:tcPr>
            <w:tcW w:w="1815"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t>Supply, Delivery and Installation</w:t>
            </w:r>
          </w:p>
        </w:tc>
        <w:tc>
          <w:tcPr>
            <w:tcW w:w="2976" w:type="dxa"/>
            <w:vAlign w:val="center"/>
          </w:tcPr>
          <w:p w:rsidR="00B42E50" w:rsidRDefault="00E3291C">
            <w:pPr>
              <w:rPr>
                <w:rFonts w:ascii="Arial" w:eastAsia="Arial" w:hAnsi="Arial" w:cs="Arial"/>
                <w:sz w:val="22"/>
                <w:szCs w:val="22"/>
              </w:rPr>
            </w:pPr>
            <w:r>
              <w:rPr>
                <w:rFonts w:ascii="Arial" w:eastAsia="Arial" w:hAnsi="Arial" w:cs="Arial"/>
                <w:sz w:val="22"/>
                <w:szCs w:val="22"/>
              </w:rPr>
              <w:t xml:space="preserve">Quote for Pole Clamps, Bolts, Suspension Clamps, Cable Ties,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 and Optical Distribution Frame (ODF) </w:t>
            </w:r>
          </w:p>
        </w:tc>
        <w:tc>
          <w:tcPr>
            <w:tcW w:w="2037" w:type="dxa"/>
            <w:vAlign w:val="center"/>
          </w:tcPr>
          <w:p w:rsidR="00B42E50" w:rsidRDefault="00E3291C">
            <w:pPr>
              <w:jc w:val="center"/>
              <w:rPr>
                <w:rFonts w:ascii="Arial" w:eastAsia="Arial" w:hAnsi="Arial" w:cs="Arial"/>
                <w:sz w:val="22"/>
                <w:szCs w:val="22"/>
              </w:rPr>
            </w:pPr>
            <w:r>
              <w:rPr>
                <w:rFonts w:ascii="Arial" w:eastAsia="Arial" w:hAnsi="Arial" w:cs="Arial"/>
                <w:sz w:val="22"/>
                <w:szCs w:val="22"/>
              </w:rPr>
              <w:t>1 lot</w:t>
            </w:r>
          </w:p>
        </w:tc>
      </w:tr>
      <w:tr w:rsidR="00B42E50" w:rsidTr="00F5009B">
        <w:trPr>
          <w:trHeight w:val="260"/>
          <w:jc w:val="center"/>
        </w:trPr>
        <w:tc>
          <w:tcPr>
            <w:tcW w:w="925" w:type="dxa"/>
            <w:vMerge/>
            <w:vAlign w:val="center"/>
          </w:tcPr>
          <w:p w:rsidR="00B42E50" w:rsidRDefault="00B42E50">
            <w:pPr>
              <w:pBdr>
                <w:top w:val="nil"/>
                <w:left w:val="nil"/>
                <w:bottom w:val="nil"/>
                <w:right w:val="nil"/>
                <w:between w:val="nil"/>
              </w:pBdr>
              <w:jc w:val="center"/>
              <w:rPr>
                <w:rFonts w:ascii="Arial" w:eastAsia="Arial" w:hAnsi="Arial" w:cs="Arial"/>
                <w:b/>
                <w:sz w:val="22"/>
                <w:szCs w:val="22"/>
              </w:rPr>
            </w:pPr>
          </w:p>
        </w:tc>
        <w:tc>
          <w:tcPr>
            <w:tcW w:w="1590" w:type="dxa"/>
            <w:vMerge/>
            <w:vAlign w:val="center"/>
          </w:tcPr>
          <w:p w:rsidR="00B42E50" w:rsidRDefault="00B42E50">
            <w:pPr>
              <w:rPr>
                <w:rFonts w:ascii="Arial" w:eastAsia="Arial" w:hAnsi="Arial" w:cs="Arial"/>
                <w:sz w:val="22"/>
                <w:szCs w:val="22"/>
              </w:rPr>
            </w:pPr>
          </w:p>
        </w:tc>
        <w:tc>
          <w:tcPr>
            <w:tcW w:w="1815" w:type="dxa"/>
            <w:vMerge/>
            <w:vAlign w:val="center"/>
          </w:tcPr>
          <w:p w:rsidR="00B42E50" w:rsidRDefault="00B42E50">
            <w:pPr>
              <w:rPr>
                <w:rFonts w:ascii="Arial" w:eastAsia="Arial" w:hAnsi="Arial" w:cs="Arial"/>
                <w:sz w:val="22"/>
                <w:szCs w:val="22"/>
              </w:rPr>
            </w:pPr>
          </w:p>
        </w:tc>
        <w:tc>
          <w:tcPr>
            <w:tcW w:w="5013" w:type="dxa"/>
            <w:gridSpan w:val="2"/>
            <w:vAlign w:val="center"/>
          </w:tcPr>
          <w:p w:rsidR="00B42E50" w:rsidRDefault="00E3291C">
            <w:pPr>
              <w:numPr>
                <w:ilvl w:val="0"/>
                <w:numId w:val="12"/>
              </w:numPr>
              <w:rPr>
                <w:rFonts w:ascii="Arial" w:eastAsia="Arial" w:hAnsi="Arial" w:cs="Arial"/>
                <w:sz w:val="22"/>
                <w:szCs w:val="22"/>
              </w:rPr>
            </w:pPr>
            <w:r>
              <w:rPr>
                <w:rFonts w:ascii="Arial" w:eastAsia="Arial" w:hAnsi="Arial" w:cs="Arial"/>
                <w:sz w:val="22"/>
                <w:szCs w:val="22"/>
              </w:rPr>
              <w:t xml:space="preserve">Quantity and type of pole line hardware (such as pole clamps, bolts, suspension clamps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 shall be determined by the number and type of existing utility poles present along the </w:t>
            </w:r>
            <w:proofErr w:type="gramStart"/>
            <w:r>
              <w:rPr>
                <w:rFonts w:ascii="Arial" w:eastAsia="Arial" w:hAnsi="Arial" w:cs="Arial"/>
                <w:sz w:val="22"/>
                <w:szCs w:val="22"/>
              </w:rPr>
              <w:t>route, and</w:t>
            </w:r>
            <w:proofErr w:type="gramEnd"/>
            <w:r>
              <w:rPr>
                <w:rFonts w:ascii="Arial" w:eastAsia="Arial" w:hAnsi="Arial" w:cs="Arial"/>
                <w:sz w:val="22"/>
                <w:szCs w:val="22"/>
              </w:rPr>
              <w:t xml:space="preserve"> required to connect the two specified locations.</w:t>
            </w:r>
          </w:p>
          <w:p w:rsidR="00B42E50" w:rsidRDefault="00E3291C">
            <w:pPr>
              <w:numPr>
                <w:ilvl w:val="0"/>
                <w:numId w:val="12"/>
              </w:numPr>
              <w:rPr>
                <w:rFonts w:ascii="Arial" w:eastAsia="Arial" w:hAnsi="Arial" w:cs="Arial"/>
                <w:sz w:val="22"/>
                <w:szCs w:val="22"/>
              </w:rPr>
            </w:pPr>
            <w:r>
              <w:rPr>
                <w:rFonts w:ascii="Arial" w:eastAsia="Arial" w:hAnsi="Arial" w:cs="Arial"/>
                <w:sz w:val="22"/>
                <w:szCs w:val="22"/>
              </w:rPr>
              <w:t>Two (2) units of Optical Distribution Frame with the following specifications:</w:t>
            </w:r>
          </w:p>
          <w:p w:rsidR="00B42E50" w:rsidRDefault="00E3291C">
            <w:pPr>
              <w:numPr>
                <w:ilvl w:val="1"/>
                <w:numId w:val="12"/>
              </w:numPr>
              <w:rPr>
                <w:rFonts w:ascii="Arial" w:eastAsia="Arial" w:hAnsi="Arial" w:cs="Arial"/>
                <w:sz w:val="22"/>
                <w:szCs w:val="22"/>
              </w:rPr>
            </w:pPr>
            <w:r>
              <w:rPr>
                <w:rFonts w:ascii="Arial" w:eastAsia="Arial" w:hAnsi="Arial" w:cs="Arial"/>
                <w:sz w:val="22"/>
                <w:szCs w:val="22"/>
              </w:rPr>
              <w:t>19” rack mounted</w:t>
            </w:r>
          </w:p>
          <w:p w:rsidR="00B42E50" w:rsidRDefault="00E3291C">
            <w:pPr>
              <w:numPr>
                <w:ilvl w:val="1"/>
                <w:numId w:val="12"/>
              </w:numPr>
              <w:rPr>
                <w:rFonts w:ascii="Arial" w:eastAsia="Arial" w:hAnsi="Arial" w:cs="Arial"/>
                <w:sz w:val="22"/>
                <w:szCs w:val="22"/>
              </w:rPr>
            </w:pPr>
            <w:r>
              <w:rPr>
                <w:rFonts w:ascii="Arial" w:eastAsia="Arial" w:hAnsi="Arial" w:cs="Arial"/>
                <w:sz w:val="22"/>
                <w:szCs w:val="22"/>
              </w:rPr>
              <w:t>48-cores with SC/PC SM simplex adapter loaded</w:t>
            </w:r>
          </w:p>
        </w:tc>
      </w:tr>
      <w:tr w:rsidR="00B42E50" w:rsidTr="00F5009B">
        <w:trPr>
          <w:trHeight w:val="260"/>
          <w:jc w:val="center"/>
        </w:trPr>
        <w:tc>
          <w:tcPr>
            <w:tcW w:w="925" w:type="dxa"/>
            <w:vMerge w:val="restart"/>
            <w:vAlign w:val="center"/>
          </w:tcPr>
          <w:p w:rsidR="00B42E50" w:rsidRDefault="00E3291C">
            <w:pPr>
              <w:pBdr>
                <w:top w:val="nil"/>
                <w:left w:val="nil"/>
                <w:bottom w:val="nil"/>
                <w:right w:val="nil"/>
                <w:between w:val="nil"/>
              </w:pBdr>
              <w:spacing w:before="120" w:after="120"/>
              <w:jc w:val="center"/>
              <w:rPr>
                <w:rFonts w:ascii="Arial" w:eastAsia="Arial" w:hAnsi="Arial" w:cs="Arial"/>
                <w:b/>
                <w:sz w:val="22"/>
                <w:szCs w:val="22"/>
              </w:rPr>
            </w:pPr>
            <w:r>
              <w:rPr>
                <w:rFonts w:ascii="Arial" w:eastAsia="Arial" w:hAnsi="Arial" w:cs="Arial"/>
                <w:b/>
                <w:sz w:val="22"/>
                <w:szCs w:val="22"/>
              </w:rPr>
              <w:t>4</w:t>
            </w:r>
          </w:p>
        </w:tc>
        <w:tc>
          <w:tcPr>
            <w:tcW w:w="1590" w:type="dxa"/>
            <w:vMerge w:val="restart"/>
            <w:vAlign w:val="center"/>
          </w:tcPr>
          <w:p w:rsidR="00B42E50" w:rsidRDefault="00E3291C">
            <w:pPr>
              <w:jc w:val="center"/>
              <w:rPr>
                <w:rFonts w:ascii="Arial" w:eastAsia="Arial" w:hAnsi="Arial" w:cs="Arial"/>
                <w:sz w:val="22"/>
                <w:szCs w:val="22"/>
              </w:rPr>
            </w:pPr>
            <w:proofErr w:type="spellStart"/>
            <w:r>
              <w:rPr>
                <w:rFonts w:ascii="Arial" w:eastAsia="Arial" w:hAnsi="Arial" w:cs="Arial"/>
                <w:sz w:val="22"/>
                <w:szCs w:val="22"/>
              </w:rPr>
              <w:t>Cogeo</w:t>
            </w:r>
            <w:proofErr w:type="spellEnd"/>
            <w:r>
              <w:rPr>
                <w:rFonts w:ascii="Arial" w:eastAsia="Arial" w:hAnsi="Arial" w:cs="Arial"/>
                <w:sz w:val="22"/>
                <w:szCs w:val="22"/>
              </w:rPr>
              <w:t xml:space="preserve"> Junction and </w:t>
            </w:r>
            <w:proofErr w:type="spellStart"/>
            <w:r>
              <w:rPr>
                <w:rFonts w:ascii="Arial" w:eastAsia="Arial" w:hAnsi="Arial" w:cs="Arial"/>
                <w:sz w:val="22"/>
                <w:szCs w:val="22"/>
              </w:rPr>
              <w:t>Cabading</w:t>
            </w:r>
            <w:proofErr w:type="spellEnd"/>
            <w:r>
              <w:rPr>
                <w:rFonts w:ascii="Arial" w:eastAsia="Arial" w:hAnsi="Arial" w:cs="Arial"/>
                <w:sz w:val="22"/>
                <w:szCs w:val="22"/>
              </w:rPr>
              <w:t xml:space="preserve"> Hospital as Per Annex 1</w:t>
            </w:r>
          </w:p>
        </w:tc>
        <w:tc>
          <w:tcPr>
            <w:tcW w:w="1815"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t>Supply, Delivery and Installation</w:t>
            </w:r>
          </w:p>
        </w:tc>
        <w:tc>
          <w:tcPr>
            <w:tcW w:w="2976" w:type="dxa"/>
            <w:vAlign w:val="center"/>
          </w:tcPr>
          <w:p w:rsidR="00B42E50" w:rsidRDefault="00E3291C">
            <w:pPr>
              <w:rPr>
                <w:rFonts w:ascii="Arial" w:eastAsia="Arial" w:hAnsi="Arial" w:cs="Arial"/>
                <w:sz w:val="22"/>
                <w:szCs w:val="22"/>
              </w:rPr>
            </w:pPr>
            <w:r>
              <w:rPr>
                <w:rFonts w:ascii="Arial" w:eastAsia="Arial" w:hAnsi="Arial" w:cs="Arial"/>
                <w:sz w:val="22"/>
                <w:szCs w:val="22"/>
              </w:rPr>
              <w:t xml:space="preserve">Quote for Pole Clamps, Bolts, Suspension Clamps, Cable Ties,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w:t>
            </w:r>
          </w:p>
        </w:tc>
        <w:tc>
          <w:tcPr>
            <w:tcW w:w="2037" w:type="dxa"/>
            <w:vAlign w:val="center"/>
          </w:tcPr>
          <w:p w:rsidR="00B42E50" w:rsidRDefault="00E3291C">
            <w:pPr>
              <w:jc w:val="center"/>
              <w:rPr>
                <w:rFonts w:ascii="Arial" w:eastAsia="Arial" w:hAnsi="Arial" w:cs="Arial"/>
                <w:sz w:val="22"/>
                <w:szCs w:val="22"/>
              </w:rPr>
            </w:pPr>
            <w:r>
              <w:rPr>
                <w:rFonts w:ascii="Arial" w:eastAsia="Arial" w:hAnsi="Arial" w:cs="Arial"/>
                <w:sz w:val="22"/>
                <w:szCs w:val="22"/>
              </w:rPr>
              <w:t xml:space="preserve">1 lot </w:t>
            </w:r>
          </w:p>
        </w:tc>
      </w:tr>
      <w:tr w:rsidR="00B42E50" w:rsidTr="00F5009B">
        <w:trPr>
          <w:trHeight w:val="260"/>
          <w:jc w:val="center"/>
        </w:trPr>
        <w:tc>
          <w:tcPr>
            <w:tcW w:w="925" w:type="dxa"/>
            <w:vMerge/>
            <w:vAlign w:val="center"/>
          </w:tcPr>
          <w:p w:rsidR="00B42E50" w:rsidRDefault="00B42E50">
            <w:pPr>
              <w:pBdr>
                <w:top w:val="nil"/>
                <w:left w:val="nil"/>
                <w:bottom w:val="nil"/>
                <w:right w:val="nil"/>
                <w:between w:val="nil"/>
              </w:pBdr>
              <w:jc w:val="center"/>
              <w:rPr>
                <w:rFonts w:ascii="Arial" w:eastAsia="Arial" w:hAnsi="Arial" w:cs="Arial"/>
                <w:b/>
                <w:sz w:val="22"/>
                <w:szCs w:val="22"/>
              </w:rPr>
            </w:pPr>
          </w:p>
        </w:tc>
        <w:tc>
          <w:tcPr>
            <w:tcW w:w="1590" w:type="dxa"/>
            <w:vMerge/>
            <w:vAlign w:val="center"/>
          </w:tcPr>
          <w:p w:rsidR="00B42E50" w:rsidRDefault="00B42E50">
            <w:pPr>
              <w:rPr>
                <w:rFonts w:ascii="Arial" w:eastAsia="Arial" w:hAnsi="Arial" w:cs="Arial"/>
                <w:sz w:val="22"/>
                <w:szCs w:val="22"/>
              </w:rPr>
            </w:pPr>
          </w:p>
        </w:tc>
        <w:tc>
          <w:tcPr>
            <w:tcW w:w="1815" w:type="dxa"/>
            <w:vMerge/>
            <w:vAlign w:val="center"/>
          </w:tcPr>
          <w:p w:rsidR="00B42E50" w:rsidRDefault="00B42E50">
            <w:pPr>
              <w:rPr>
                <w:rFonts w:ascii="Arial" w:eastAsia="Arial" w:hAnsi="Arial" w:cs="Arial"/>
                <w:sz w:val="22"/>
                <w:szCs w:val="22"/>
              </w:rPr>
            </w:pPr>
          </w:p>
        </w:tc>
        <w:tc>
          <w:tcPr>
            <w:tcW w:w="5013" w:type="dxa"/>
            <w:gridSpan w:val="2"/>
            <w:vAlign w:val="center"/>
          </w:tcPr>
          <w:p w:rsidR="00B42E50" w:rsidRDefault="00E3291C">
            <w:pPr>
              <w:numPr>
                <w:ilvl w:val="0"/>
                <w:numId w:val="12"/>
              </w:numPr>
              <w:rPr>
                <w:rFonts w:ascii="Arial" w:eastAsia="Arial" w:hAnsi="Arial" w:cs="Arial"/>
                <w:sz w:val="22"/>
                <w:szCs w:val="22"/>
              </w:rPr>
            </w:pPr>
            <w:r>
              <w:rPr>
                <w:rFonts w:ascii="Arial" w:eastAsia="Arial" w:hAnsi="Arial" w:cs="Arial"/>
                <w:sz w:val="22"/>
                <w:szCs w:val="22"/>
              </w:rPr>
              <w:t xml:space="preserve">Quantity and type of pole line hardware (such as pole clamps, bolts, suspension clamps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 shall be determined by the number and type of existing utility poles present along the </w:t>
            </w:r>
            <w:r>
              <w:rPr>
                <w:rFonts w:ascii="Arial" w:eastAsia="Arial" w:hAnsi="Arial" w:cs="Arial"/>
                <w:sz w:val="22"/>
                <w:szCs w:val="22"/>
              </w:rPr>
              <w:lastRenderedPageBreak/>
              <w:t xml:space="preserve">route and required to connect the two specified </w:t>
            </w:r>
          </w:p>
        </w:tc>
      </w:tr>
      <w:tr w:rsidR="00B42E50" w:rsidTr="00F5009B">
        <w:trPr>
          <w:trHeight w:val="260"/>
          <w:jc w:val="center"/>
        </w:trPr>
        <w:tc>
          <w:tcPr>
            <w:tcW w:w="925" w:type="dxa"/>
            <w:vMerge w:val="restart"/>
            <w:vAlign w:val="center"/>
          </w:tcPr>
          <w:p w:rsidR="00B42E50" w:rsidRDefault="00E3291C">
            <w:pPr>
              <w:pBdr>
                <w:top w:val="nil"/>
                <w:left w:val="nil"/>
                <w:bottom w:val="nil"/>
                <w:right w:val="nil"/>
                <w:between w:val="nil"/>
              </w:pBdr>
              <w:spacing w:before="120" w:after="120"/>
              <w:jc w:val="center"/>
              <w:rPr>
                <w:rFonts w:ascii="Arial" w:eastAsia="Arial" w:hAnsi="Arial" w:cs="Arial"/>
                <w:b/>
                <w:sz w:val="22"/>
                <w:szCs w:val="22"/>
              </w:rPr>
            </w:pPr>
            <w:r>
              <w:rPr>
                <w:rFonts w:ascii="Arial" w:eastAsia="Arial" w:hAnsi="Arial" w:cs="Arial"/>
                <w:b/>
                <w:sz w:val="22"/>
                <w:szCs w:val="22"/>
              </w:rPr>
              <w:lastRenderedPageBreak/>
              <w:t>5</w:t>
            </w:r>
          </w:p>
        </w:tc>
        <w:tc>
          <w:tcPr>
            <w:tcW w:w="1590" w:type="dxa"/>
            <w:vMerge w:val="restart"/>
            <w:vAlign w:val="center"/>
          </w:tcPr>
          <w:p w:rsidR="00B42E50" w:rsidRDefault="00E3291C">
            <w:pPr>
              <w:jc w:val="center"/>
              <w:rPr>
                <w:rFonts w:ascii="Arial" w:eastAsia="Arial" w:hAnsi="Arial" w:cs="Arial"/>
                <w:sz w:val="22"/>
                <w:szCs w:val="22"/>
              </w:rPr>
            </w:pPr>
            <w:proofErr w:type="spellStart"/>
            <w:r>
              <w:rPr>
                <w:rFonts w:ascii="Arial" w:eastAsia="Arial" w:hAnsi="Arial" w:cs="Arial"/>
                <w:sz w:val="22"/>
                <w:szCs w:val="22"/>
              </w:rPr>
              <w:t>Cabading</w:t>
            </w:r>
            <w:proofErr w:type="spellEnd"/>
            <w:r>
              <w:rPr>
                <w:rFonts w:ascii="Arial" w:eastAsia="Arial" w:hAnsi="Arial" w:cs="Arial"/>
                <w:sz w:val="22"/>
                <w:szCs w:val="22"/>
              </w:rPr>
              <w:t xml:space="preserve"> Hospital and </w:t>
            </w:r>
            <w:proofErr w:type="spellStart"/>
            <w:r>
              <w:rPr>
                <w:rFonts w:ascii="Arial" w:eastAsia="Arial" w:hAnsi="Arial" w:cs="Arial"/>
                <w:sz w:val="22"/>
                <w:szCs w:val="22"/>
              </w:rPr>
              <w:t>Calawis</w:t>
            </w:r>
            <w:proofErr w:type="spellEnd"/>
            <w:r>
              <w:rPr>
                <w:rFonts w:ascii="Arial" w:eastAsia="Arial" w:hAnsi="Arial" w:cs="Arial"/>
                <w:sz w:val="22"/>
                <w:szCs w:val="22"/>
              </w:rPr>
              <w:t xml:space="preserve"> as Per Annex 1</w:t>
            </w:r>
          </w:p>
        </w:tc>
        <w:tc>
          <w:tcPr>
            <w:tcW w:w="1815" w:type="dxa"/>
            <w:vMerge w:val="restart"/>
            <w:vAlign w:val="center"/>
          </w:tcPr>
          <w:p w:rsidR="00B42E50" w:rsidRDefault="00E3291C">
            <w:pPr>
              <w:rPr>
                <w:rFonts w:ascii="Arial" w:eastAsia="Arial" w:hAnsi="Arial" w:cs="Arial"/>
                <w:sz w:val="22"/>
                <w:szCs w:val="22"/>
              </w:rPr>
            </w:pPr>
            <w:r>
              <w:rPr>
                <w:rFonts w:ascii="Arial" w:eastAsia="Arial" w:hAnsi="Arial" w:cs="Arial"/>
                <w:sz w:val="22"/>
                <w:szCs w:val="22"/>
              </w:rPr>
              <w:t>Supply, Delivery and Installation</w:t>
            </w:r>
          </w:p>
        </w:tc>
        <w:tc>
          <w:tcPr>
            <w:tcW w:w="2976" w:type="dxa"/>
            <w:vAlign w:val="center"/>
          </w:tcPr>
          <w:p w:rsidR="00B42E50" w:rsidRDefault="00E3291C">
            <w:pPr>
              <w:rPr>
                <w:rFonts w:ascii="Arial" w:eastAsia="Arial" w:hAnsi="Arial" w:cs="Arial"/>
                <w:sz w:val="22"/>
                <w:szCs w:val="22"/>
              </w:rPr>
            </w:pPr>
            <w:r>
              <w:rPr>
                <w:rFonts w:ascii="Arial" w:eastAsia="Arial" w:hAnsi="Arial" w:cs="Arial"/>
                <w:sz w:val="22"/>
                <w:szCs w:val="22"/>
              </w:rPr>
              <w:t xml:space="preserve">Quote for Pole Clamps, Bolts, Suspension Clamps, Cable Ties,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 and Optical Distribution Frame (ODF) </w:t>
            </w:r>
          </w:p>
        </w:tc>
        <w:tc>
          <w:tcPr>
            <w:tcW w:w="2037" w:type="dxa"/>
            <w:vAlign w:val="center"/>
          </w:tcPr>
          <w:p w:rsidR="00B42E50" w:rsidRDefault="00E3291C">
            <w:pPr>
              <w:jc w:val="center"/>
              <w:rPr>
                <w:rFonts w:ascii="Arial" w:eastAsia="Arial" w:hAnsi="Arial" w:cs="Arial"/>
                <w:sz w:val="22"/>
                <w:szCs w:val="22"/>
              </w:rPr>
            </w:pPr>
            <w:r>
              <w:rPr>
                <w:rFonts w:ascii="Arial" w:eastAsia="Arial" w:hAnsi="Arial" w:cs="Arial"/>
                <w:sz w:val="22"/>
                <w:szCs w:val="22"/>
              </w:rPr>
              <w:t>1 lot</w:t>
            </w:r>
          </w:p>
        </w:tc>
      </w:tr>
      <w:tr w:rsidR="00B42E50" w:rsidTr="00F5009B">
        <w:trPr>
          <w:trHeight w:val="260"/>
          <w:jc w:val="center"/>
        </w:trPr>
        <w:tc>
          <w:tcPr>
            <w:tcW w:w="925" w:type="dxa"/>
            <w:vMerge/>
            <w:vAlign w:val="center"/>
          </w:tcPr>
          <w:p w:rsidR="00B42E50" w:rsidRDefault="00B42E50">
            <w:pPr>
              <w:pBdr>
                <w:top w:val="nil"/>
                <w:left w:val="nil"/>
                <w:bottom w:val="nil"/>
                <w:right w:val="nil"/>
                <w:between w:val="nil"/>
              </w:pBdr>
              <w:jc w:val="center"/>
              <w:rPr>
                <w:rFonts w:ascii="Arial" w:eastAsia="Arial" w:hAnsi="Arial" w:cs="Arial"/>
                <w:b/>
                <w:sz w:val="22"/>
                <w:szCs w:val="22"/>
              </w:rPr>
            </w:pPr>
          </w:p>
        </w:tc>
        <w:tc>
          <w:tcPr>
            <w:tcW w:w="1590" w:type="dxa"/>
            <w:vMerge/>
            <w:vAlign w:val="center"/>
          </w:tcPr>
          <w:p w:rsidR="00B42E50" w:rsidRDefault="00B42E50">
            <w:pPr>
              <w:rPr>
                <w:rFonts w:ascii="Arial" w:eastAsia="Arial" w:hAnsi="Arial" w:cs="Arial"/>
                <w:sz w:val="22"/>
                <w:szCs w:val="22"/>
              </w:rPr>
            </w:pPr>
          </w:p>
        </w:tc>
        <w:tc>
          <w:tcPr>
            <w:tcW w:w="1815" w:type="dxa"/>
            <w:vMerge/>
            <w:vAlign w:val="center"/>
          </w:tcPr>
          <w:p w:rsidR="00B42E50" w:rsidRDefault="00B42E50">
            <w:pPr>
              <w:rPr>
                <w:rFonts w:ascii="Arial" w:eastAsia="Arial" w:hAnsi="Arial" w:cs="Arial"/>
                <w:sz w:val="22"/>
                <w:szCs w:val="22"/>
              </w:rPr>
            </w:pPr>
          </w:p>
        </w:tc>
        <w:tc>
          <w:tcPr>
            <w:tcW w:w="5013" w:type="dxa"/>
            <w:gridSpan w:val="2"/>
            <w:vAlign w:val="center"/>
          </w:tcPr>
          <w:p w:rsidR="00B42E50" w:rsidRDefault="00E3291C">
            <w:pPr>
              <w:numPr>
                <w:ilvl w:val="0"/>
                <w:numId w:val="12"/>
              </w:numPr>
              <w:rPr>
                <w:rFonts w:ascii="Arial" w:eastAsia="Arial" w:hAnsi="Arial" w:cs="Arial"/>
                <w:sz w:val="22"/>
                <w:szCs w:val="22"/>
              </w:rPr>
            </w:pPr>
            <w:r>
              <w:rPr>
                <w:rFonts w:ascii="Arial" w:eastAsia="Arial" w:hAnsi="Arial" w:cs="Arial"/>
                <w:sz w:val="22"/>
                <w:szCs w:val="22"/>
              </w:rPr>
              <w:t xml:space="preserve">Quantity and type of pole line hardware (such as pole clamps, bolts, suspension clamps and </w:t>
            </w:r>
            <w:proofErr w:type="spellStart"/>
            <w:r>
              <w:rPr>
                <w:rFonts w:ascii="Arial" w:eastAsia="Arial" w:hAnsi="Arial" w:cs="Arial"/>
                <w:sz w:val="22"/>
                <w:szCs w:val="22"/>
              </w:rPr>
              <w:t>fiber</w:t>
            </w:r>
            <w:proofErr w:type="spellEnd"/>
            <w:r>
              <w:rPr>
                <w:rFonts w:ascii="Arial" w:eastAsia="Arial" w:hAnsi="Arial" w:cs="Arial"/>
                <w:sz w:val="22"/>
                <w:szCs w:val="22"/>
              </w:rPr>
              <w:t xml:space="preserve"> optic closure) shall be determined by the number and type of existing utility poles present along the route and required to connect the two specified locations.</w:t>
            </w:r>
          </w:p>
          <w:p w:rsidR="00B42E50" w:rsidRDefault="00E3291C">
            <w:pPr>
              <w:numPr>
                <w:ilvl w:val="0"/>
                <w:numId w:val="12"/>
              </w:numPr>
              <w:rPr>
                <w:rFonts w:ascii="Arial" w:eastAsia="Arial" w:hAnsi="Arial" w:cs="Arial"/>
                <w:sz w:val="22"/>
                <w:szCs w:val="22"/>
              </w:rPr>
            </w:pPr>
            <w:r>
              <w:rPr>
                <w:rFonts w:ascii="Arial" w:eastAsia="Arial" w:hAnsi="Arial" w:cs="Arial"/>
                <w:sz w:val="22"/>
                <w:szCs w:val="22"/>
              </w:rPr>
              <w:t>The Optical Distribution Frame must follow these specifications:</w:t>
            </w:r>
          </w:p>
          <w:p w:rsidR="00B42E50" w:rsidRDefault="00E3291C">
            <w:pPr>
              <w:numPr>
                <w:ilvl w:val="1"/>
                <w:numId w:val="12"/>
              </w:numPr>
              <w:rPr>
                <w:rFonts w:ascii="Arial" w:eastAsia="Arial" w:hAnsi="Arial" w:cs="Arial"/>
                <w:sz w:val="22"/>
                <w:szCs w:val="22"/>
              </w:rPr>
            </w:pPr>
            <w:r>
              <w:rPr>
                <w:rFonts w:ascii="Arial" w:eastAsia="Arial" w:hAnsi="Arial" w:cs="Arial"/>
                <w:sz w:val="22"/>
                <w:szCs w:val="22"/>
              </w:rPr>
              <w:t>19” rack mounted</w:t>
            </w:r>
          </w:p>
          <w:p w:rsidR="00B42E50" w:rsidRDefault="00E3291C">
            <w:pPr>
              <w:numPr>
                <w:ilvl w:val="1"/>
                <w:numId w:val="12"/>
              </w:numPr>
              <w:rPr>
                <w:rFonts w:ascii="Arial" w:eastAsia="Arial" w:hAnsi="Arial" w:cs="Arial"/>
                <w:sz w:val="22"/>
                <w:szCs w:val="22"/>
              </w:rPr>
            </w:pPr>
            <w:r>
              <w:rPr>
                <w:rFonts w:ascii="Arial" w:eastAsia="Arial" w:hAnsi="Arial" w:cs="Arial"/>
                <w:sz w:val="22"/>
                <w:szCs w:val="22"/>
              </w:rPr>
              <w:t>24-cores with SC/PC SM simplex adapter loaded</w:t>
            </w:r>
          </w:p>
        </w:tc>
      </w:tr>
    </w:tbl>
    <w:p w:rsidR="00B42E50" w:rsidRDefault="00B42E50">
      <w:pPr>
        <w:jc w:val="both"/>
        <w:rPr>
          <w:rFonts w:ascii="Arial" w:eastAsia="Arial" w:hAnsi="Arial" w:cs="Arial"/>
          <w:sz w:val="22"/>
          <w:szCs w:val="22"/>
        </w:rPr>
      </w:pPr>
      <w:bookmarkStart w:id="23" w:name="_17dp8vu" w:colFirst="0" w:colLast="0"/>
      <w:bookmarkEnd w:id="23"/>
    </w:p>
    <w:p w:rsidR="00B42E50" w:rsidRDefault="00B42E50">
      <w:pPr>
        <w:rPr>
          <w:rFonts w:ascii="Arial" w:eastAsia="Arial" w:hAnsi="Arial" w:cs="Arial"/>
          <w:sz w:val="22"/>
          <w:szCs w:val="22"/>
        </w:rPr>
      </w:pPr>
    </w:p>
    <w:p w:rsidR="00B42E50" w:rsidRDefault="00B42E50">
      <w:pPr>
        <w:rPr>
          <w:rFonts w:ascii="Arial" w:eastAsia="Arial" w:hAnsi="Arial" w:cs="Arial"/>
          <w:sz w:val="22"/>
          <w:szCs w:val="22"/>
        </w:rPr>
      </w:pPr>
    </w:p>
    <w:p w:rsidR="00B42E50" w:rsidRDefault="00B42E50">
      <w:pPr>
        <w:rPr>
          <w:rFonts w:ascii="Arial" w:eastAsia="Arial" w:hAnsi="Arial" w:cs="Arial"/>
          <w:sz w:val="22"/>
          <w:szCs w:val="22"/>
        </w:rPr>
      </w:pPr>
    </w:p>
    <w:p w:rsidR="00B42E50" w:rsidRPr="00E07635" w:rsidRDefault="00E07635" w:rsidP="00E07635">
      <w:pPr>
        <w:rPr>
          <w:rFonts w:ascii="Arial" w:hAnsi="Arial" w:cs="Arial"/>
          <w:b/>
          <w:sz w:val="22"/>
        </w:rPr>
      </w:pPr>
      <w:r>
        <w:rPr>
          <w:rFonts w:ascii="Arial" w:hAnsi="Arial" w:cs="Arial"/>
          <w:sz w:val="22"/>
        </w:rPr>
        <w:t>5.2.3</w:t>
      </w:r>
      <w:r>
        <w:rPr>
          <w:rFonts w:ascii="Arial" w:hAnsi="Arial" w:cs="Arial"/>
          <w:sz w:val="22"/>
        </w:rPr>
        <w:tab/>
      </w:r>
      <w:r w:rsidR="00E3291C" w:rsidRPr="00E07635">
        <w:rPr>
          <w:rFonts w:ascii="Arial" w:hAnsi="Arial" w:cs="Arial"/>
          <w:sz w:val="22"/>
        </w:rPr>
        <w:t>Quotes should say whether VAT or other taxes are included in the cost.</w:t>
      </w:r>
    </w:p>
    <w:p w:rsidR="00B42E50" w:rsidRDefault="00B42E50"/>
    <w:p w:rsidR="00B42E50" w:rsidRPr="00E07635" w:rsidRDefault="00E07635" w:rsidP="00E07635">
      <w:pPr>
        <w:rPr>
          <w:rFonts w:ascii="Arial" w:hAnsi="Arial" w:cs="Arial"/>
          <w:b/>
          <w:sz w:val="22"/>
        </w:rPr>
      </w:pPr>
      <w:r>
        <w:rPr>
          <w:rFonts w:ascii="Arial" w:hAnsi="Arial" w:cs="Arial"/>
          <w:sz w:val="22"/>
        </w:rPr>
        <w:t>5.2.4</w:t>
      </w:r>
      <w:r>
        <w:rPr>
          <w:rFonts w:ascii="Arial" w:hAnsi="Arial" w:cs="Arial"/>
          <w:sz w:val="22"/>
        </w:rPr>
        <w:tab/>
      </w:r>
      <w:r w:rsidR="00E3291C" w:rsidRPr="00E07635">
        <w:rPr>
          <w:rFonts w:ascii="Arial" w:hAnsi="Arial" w:cs="Arial"/>
          <w:sz w:val="22"/>
        </w:rPr>
        <w:t xml:space="preserve">Quotes must be in </w:t>
      </w:r>
      <w:r w:rsidR="00E3291C" w:rsidRPr="00E07635">
        <w:rPr>
          <w:rFonts w:ascii="Arial" w:hAnsi="Arial" w:cs="Arial"/>
          <w:b/>
          <w:sz w:val="22"/>
        </w:rPr>
        <w:t>EURO (€)</w:t>
      </w:r>
      <w:r w:rsidR="00E3291C" w:rsidRPr="00E07635">
        <w:rPr>
          <w:rFonts w:ascii="Arial" w:hAnsi="Arial" w:cs="Arial"/>
          <w:sz w:val="22"/>
        </w:rPr>
        <w:t xml:space="preserve"> currency.</w:t>
      </w:r>
    </w:p>
    <w:p w:rsidR="00B42E50" w:rsidRDefault="00B42E50">
      <w:pPr>
        <w:rPr>
          <w:rFonts w:ascii="Arial" w:eastAsia="Arial" w:hAnsi="Arial" w:cs="Arial"/>
          <w:sz w:val="22"/>
          <w:szCs w:val="22"/>
        </w:rPr>
      </w:pPr>
    </w:p>
    <w:p w:rsidR="00B42E50" w:rsidRPr="00F5009B" w:rsidRDefault="00E3291C" w:rsidP="00F5009B">
      <w:pPr>
        <w:pStyle w:val="1"/>
        <w:numPr>
          <w:ilvl w:val="0"/>
          <w:numId w:val="23"/>
        </w:numPr>
      </w:pPr>
      <w:bookmarkStart w:id="24" w:name="_Toc14248878"/>
      <w:r w:rsidRPr="00F5009B">
        <w:t>The SELECTION AND EVALUATION CRITERIA</w:t>
      </w:r>
      <w:bookmarkEnd w:id="24"/>
    </w:p>
    <w:p w:rsidR="00B42E50" w:rsidRDefault="00B42E50"/>
    <w:p w:rsidR="00B42E50" w:rsidRDefault="00E3291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evaluation will be composed of three sequential steps, namely administrative compliance, technical compliance and financial evaluation.  If a tender cannot meet the administrative and technical compliance explained in 6.1 and 6.2, no further evaluation will be progressed.  </w:t>
      </w:r>
      <w:r>
        <w:rPr>
          <w:rFonts w:ascii="Arial" w:eastAsia="Arial" w:hAnsi="Arial" w:cs="Arial"/>
          <w:b/>
          <w:i/>
          <w:color w:val="000000"/>
          <w:sz w:val="22"/>
          <w:szCs w:val="22"/>
        </w:rPr>
        <w:t xml:space="preserve">The award criterion applied to administratively and technically compliant tenders is price.  </w:t>
      </w:r>
      <w:r>
        <w:rPr>
          <w:rFonts w:ascii="Arial" w:eastAsia="Arial" w:hAnsi="Arial" w:cs="Arial"/>
          <w:b/>
          <w:i/>
          <w:color w:val="FF0000"/>
          <w:sz w:val="22"/>
          <w:szCs w:val="22"/>
        </w:rPr>
        <w:t>Therefore, the successful tenderer is the one submitting the least expensive tender.</w:t>
      </w:r>
      <w:r>
        <w:rPr>
          <w:rFonts w:ascii="Arial" w:eastAsia="Arial" w:hAnsi="Arial" w:cs="Arial"/>
          <w:color w:val="000000"/>
          <w:sz w:val="22"/>
          <w:szCs w:val="22"/>
        </w:rPr>
        <w:t xml:space="preserve">   </w:t>
      </w:r>
    </w:p>
    <w:p w:rsidR="00FD0128" w:rsidRDefault="00FD0128">
      <w:pPr>
        <w:pBdr>
          <w:top w:val="nil"/>
          <w:left w:val="nil"/>
          <w:bottom w:val="nil"/>
          <w:right w:val="nil"/>
          <w:between w:val="nil"/>
        </w:pBdr>
        <w:jc w:val="both"/>
        <w:rPr>
          <w:rFonts w:ascii="Arial" w:eastAsia="Arial" w:hAnsi="Arial" w:cs="Arial"/>
          <w:color w:val="000000"/>
          <w:sz w:val="22"/>
          <w:szCs w:val="22"/>
        </w:rPr>
      </w:pPr>
    </w:p>
    <w:p w:rsidR="00B42E50" w:rsidRPr="00FD0128" w:rsidRDefault="00E3291C" w:rsidP="00F5009B">
      <w:pPr>
        <w:pStyle w:val="1"/>
        <w:numPr>
          <w:ilvl w:val="1"/>
          <w:numId w:val="23"/>
        </w:numPr>
        <w:rPr>
          <w:rFonts w:ascii="Times New Roman" w:hAnsi="Times New Roman" w:cs="Times New Roman"/>
          <w:sz w:val="20"/>
          <w:szCs w:val="22"/>
        </w:rPr>
      </w:pPr>
      <w:bookmarkStart w:id="25" w:name="_Toc14248879"/>
      <w:r w:rsidRPr="00F5009B">
        <w:rPr>
          <w:color w:val="000000"/>
          <w:sz w:val="22"/>
          <w:szCs w:val="22"/>
        </w:rPr>
        <w:t>Examination of the administrative conformity of tenders</w:t>
      </w:r>
      <w:bookmarkEnd w:id="25"/>
    </w:p>
    <w:p w:rsidR="00FD0128" w:rsidRPr="00FD0128" w:rsidRDefault="00FD0128" w:rsidP="00FD0128">
      <w:pPr>
        <w:pStyle w:val="af3"/>
        <w:ind w:left="992"/>
        <w:rPr>
          <w:szCs w:val="22"/>
        </w:rPr>
      </w:pPr>
    </w:p>
    <w:tbl>
      <w:tblPr>
        <w:tblStyle w:val="ac"/>
        <w:tblW w:w="63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417"/>
        <w:gridCol w:w="1134"/>
        <w:gridCol w:w="1417"/>
        <w:gridCol w:w="1134"/>
      </w:tblGrid>
      <w:tr w:rsidR="00B42E50">
        <w:trPr>
          <w:trHeight w:val="1780"/>
          <w:jc w:val="center"/>
        </w:trPr>
        <w:tc>
          <w:tcPr>
            <w:tcW w:w="1276" w:type="dxa"/>
            <w:tcBorders>
              <w:bottom w:val="nil"/>
            </w:tcBorders>
            <w:shd w:val="clear" w:color="auto" w:fill="DFDFDF"/>
          </w:tcPr>
          <w:p w:rsidR="00B42E50" w:rsidRDefault="00E3291C">
            <w:pPr>
              <w:jc w:val="center"/>
            </w:pPr>
            <w:r>
              <w:t>Is tenderer (consortium) nationality</w:t>
            </w:r>
            <w:r>
              <w:rPr>
                <w:vertAlign w:val="superscript"/>
              </w:rPr>
              <w:footnoteReference w:id="1"/>
            </w:r>
            <w:r>
              <w:t xml:space="preserve"> eligible?</w:t>
            </w:r>
          </w:p>
          <w:p w:rsidR="00B42E50" w:rsidRDefault="00E3291C">
            <w:pPr>
              <w:jc w:val="center"/>
            </w:pPr>
            <w:r>
              <w:t>(Y/N)</w:t>
            </w:r>
          </w:p>
        </w:tc>
        <w:tc>
          <w:tcPr>
            <w:tcW w:w="1417" w:type="dxa"/>
            <w:tcBorders>
              <w:bottom w:val="nil"/>
            </w:tcBorders>
            <w:shd w:val="clear" w:color="auto" w:fill="DFDFDF"/>
          </w:tcPr>
          <w:p w:rsidR="00B42E50" w:rsidRDefault="00E3291C">
            <w:pPr>
              <w:jc w:val="center"/>
            </w:pPr>
            <w:r>
              <w:t>Is documentation complete?</w:t>
            </w:r>
          </w:p>
          <w:p w:rsidR="00B42E50" w:rsidRDefault="00E3291C">
            <w:pPr>
              <w:jc w:val="center"/>
            </w:pPr>
            <w:r>
              <w:t>(Y/N)</w:t>
            </w:r>
          </w:p>
        </w:tc>
        <w:tc>
          <w:tcPr>
            <w:tcW w:w="1134" w:type="dxa"/>
            <w:tcBorders>
              <w:bottom w:val="nil"/>
            </w:tcBorders>
            <w:shd w:val="clear" w:color="auto" w:fill="DFDFDF"/>
          </w:tcPr>
          <w:p w:rsidR="00B42E50" w:rsidRDefault="00E3291C">
            <w:pPr>
              <w:jc w:val="center"/>
            </w:pPr>
            <w:r>
              <w:t xml:space="preserve">Is language as required? </w:t>
            </w:r>
          </w:p>
          <w:p w:rsidR="00B42E50" w:rsidRDefault="00E3291C">
            <w:pPr>
              <w:jc w:val="center"/>
            </w:pPr>
            <w:r>
              <w:t>(Y/N)</w:t>
            </w:r>
          </w:p>
        </w:tc>
        <w:tc>
          <w:tcPr>
            <w:tcW w:w="1417" w:type="dxa"/>
            <w:shd w:val="clear" w:color="auto" w:fill="DFDFDF"/>
          </w:tcPr>
          <w:p w:rsidR="00B42E50" w:rsidRDefault="00E3291C">
            <w:pPr>
              <w:jc w:val="center"/>
            </w:pPr>
            <w:r>
              <w:t>Is tenderer's declaration of eligibility signed (by all consortium members if a consortium) in the Annex 3? (Yes/No/ Not Applicable)</w:t>
            </w:r>
          </w:p>
        </w:tc>
        <w:tc>
          <w:tcPr>
            <w:tcW w:w="1134" w:type="dxa"/>
            <w:tcBorders>
              <w:bottom w:val="nil"/>
            </w:tcBorders>
            <w:shd w:val="clear" w:color="auto" w:fill="DFDFDF"/>
          </w:tcPr>
          <w:p w:rsidR="00B42E50" w:rsidRDefault="00E3291C">
            <w:pPr>
              <w:jc w:val="center"/>
            </w:pPr>
            <w:r>
              <w:t>Overall decision?</w:t>
            </w:r>
          </w:p>
          <w:p w:rsidR="00B42E50" w:rsidRDefault="00E3291C">
            <w:pPr>
              <w:jc w:val="center"/>
            </w:pPr>
            <w:r>
              <w:t>(Accept / Reject)</w:t>
            </w:r>
          </w:p>
        </w:tc>
      </w:tr>
      <w:tr w:rsidR="00B42E50">
        <w:trPr>
          <w:jc w:val="center"/>
        </w:trPr>
        <w:tc>
          <w:tcPr>
            <w:tcW w:w="1276" w:type="dxa"/>
          </w:tcPr>
          <w:p w:rsidR="00B42E50" w:rsidRDefault="00B42E50">
            <w:pPr>
              <w:jc w:val="center"/>
            </w:pPr>
          </w:p>
        </w:tc>
        <w:tc>
          <w:tcPr>
            <w:tcW w:w="1417" w:type="dxa"/>
          </w:tcPr>
          <w:p w:rsidR="00B42E50" w:rsidRDefault="00B42E50">
            <w:pPr>
              <w:jc w:val="center"/>
            </w:pPr>
          </w:p>
        </w:tc>
        <w:tc>
          <w:tcPr>
            <w:tcW w:w="1134" w:type="dxa"/>
          </w:tcPr>
          <w:p w:rsidR="00B42E50" w:rsidRDefault="00B42E50">
            <w:pPr>
              <w:jc w:val="center"/>
            </w:pPr>
          </w:p>
        </w:tc>
        <w:tc>
          <w:tcPr>
            <w:tcW w:w="1417" w:type="dxa"/>
          </w:tcPr>
          <w:p w:rsidR="00B42E50" w:rsidRDefault="00B42E50">
            <w:pPr>
              <w:jc w:val="center"/>
            </w:pPr>
          </w:p>
        </w:tc>
        <w:tc>
          <w:tcPr>
            <w:tcW w:w="1134" w:type="dxa"/>
          </w:tcPr>
          <w:p w:rsidR="00B42E50" w:rsidRDefault="00B42E50">
            <w:pPr>
              <w:jc w:val="center"/>
            </w:pPr>
          </w:p>
        </w:tc>
      </w:tr>
      <w:tr w:rsidR="00B42E50">
        <w:trPr>
          <w:jc w:val="center"/>
        </w:trPr>
        <w:tc>
          <w:tcPr>
            <w:tcW w:w="1276" w:type="dxa"/>
          </w:tcPr>
          <w:p w:rsidR="00B42E50" w:rsidRDefault="00B42E50">
            <w:pPr>
              <w:jc w:val="center"/>
            </w:pPr>
          </w:p>
        </w:tc>
        <w:tc>
          <w:tcPr>
            <w:tcW w:w="1417" w:type="dxa"/>
          </w:tcPr>
          <w:p w:rsidR="00B42E50" w:rsidRDefault="00B42E50">
            <w:pPr>
              <w:jc w:val="center"/>
            </w:pPr>
          </w:p>
        </w:tc>
        <w:tc>
          <w:tcPr>
            <w:tcW w:w="1134" w:type="dxa"/>
          </w:tcPr>
          <w:p w:rsidR="00B42E50" w:rsidRDefault="00B42E50">
            <w:pPr>
              <w:jc w:val="center"/>
            </w:pPr>
          </w:p>
        </w:tc>
        <w:tc>
          <w:tcPr>
            <w:tcW w:w="1417" w:type="dxa"/>
          </w:tcPr>
          <w:p w:rsidR="00B42E50" w:rsidRDefault="00B42E50">
            <w:pPr>
              <w:jc w:val="center"/>
            </w:pPr>
          </w:p>
        </w:tc>
        <w:tc>
          <w:tcPr>
            <w:tcW w:w="1134" w:type="dxa"/>
          </w:tcPr>
          <w:p w:rsidR="00B42E50" w:rsidRDefault="00B42E50">
            <w:pPr>
              <w:jc w:val="center"/>
            </w:pPr>
          </w:p>
        </w:tc>
      </w:tr>
    </w:tbl>
    <w:p w:rsidR="00B42E50" w:rsidRDefault="00B42E50">
      <w:pPr>
        <w:rPr>
          <w:rFonts w:ascii="Arial" w:eastAsia="Arial" w:hAnsi="Arial" w:cs="Arial"/>
          <w:sz w:val="22"/>
          <w:szCs w:val="22"/>
        </w:rPr>
      </w:pPr>
    </w:p>
    <w:p w:rsidR="00B42E50" w:rsidRDefault="00E3291C">
      <w:pPr>
        <w:rPr>
          <w:rFonts w:ascii="Arial" w:eastAsia="Arial" w:hAnsi="Arial" w:cs="Arial"/>
          <w:sz w:val="22"/>
          <w:szCs w:val="22"/>
        </w:rPr>
      </w:pPr>
      <w:r>
        <w:rPr>
          <w:rFonts w:ascii="Arial" w:eastAsia="Arial" w:hAnsi="Arial" w:cs="Arial"/>
          <w:sz w:val="22"/>
          <w:szCs w:val="22"/>
        </w:rPr>
        <w:lastRenderedPageBreak/>
        <w:t>A tender is deemed to comply if it satisfies all the above conditions.   If a tender does not comply with them, it will be rejected immediately and may not subsequently be made to comply by correcting it or withdrawing the departure or restriction.</w:t>
      </w:r>
    </w:p>
    <w:p w:rsidR="00B42E50" w:rsidRDefault="00B42E50">
      <w:pPr>
        <w:rPr>
          <w:rFonts w:ascii="Arial" w:eastAsia="Arial" w:hAnsi="Arial" w:cs="Arial"/>
          <w:sz w:val="22"/>
          <w:szCs w:val="22"/>
        </w:rPr>
      </w:pPr>
    </w:p>
    <w:p w:rsidR="00B42E50" w:rsidRPr="00C91AC3" w:rsidRDefault="00E3291C" w:rsidP="00C91AC3">
      <w:pPr>
        <w:pStyle w:val="1"/>
        <w:numPr>
          <w:ilvl w:val="1"/>
          <w:numId w:val="23"/>
        </w:numPr>
        <w:rPr>
          <w:color w:val="000000"/>
          <w:sz w:val="22"/>
          <w:szCs w:val="22"/>
        </w:rPr>
      </w:pPr>
      <w:bookmarkStart w:id="26" w:name="_Toc14248880"/>
      <w:r w:rsidRPr="00C91AC3">
        <w:rPr>
          <w:color w:val="000000"/>
          <w:sz w:val="22"/>
          <w:szCs w:val="22"/>
        </w:rPr>
        <w:t>Examination of Technical compliance of tenders</w:t>
      </w:r>
      <w:bookmarkEnd w:id="26"/>
      <w:r w:rsidRPr="00C91AC3">
        <w:rPr>
          <w:color w:val="000000"/>
          <w:sz w:val="22"/>
          <w:szCs w:val="22"/>
        </w:rPr>
        <w:t xml:space="preserve"> </w:t>
      </w:r>
    </w:p>
    <w:p w:rsidR="0087406A" w:rsidRPr="00FD0128" w:rsidRDefault="0087406A" w:rsidP="0087406A">
      <w:pPr>
        <w:pStyle w:val="af3"/>
        <w:ind w:left="992"/>
        <w:rPr>
          <w:rFonts w:ascii="Arial" w:hAnsi="Arial" w:cs="Arial"/>
          <w:sz w:val="22"/>
        </w:rPr>
      </w:pPr>
    </w:p>
    <w:p w:rsidR="00B42E50" w:rsidRDefault="00E3291C">
      <w:pPr>
        <w:rPr>
          <w:rFonts w:ascii="Arial" w:eastAsia="Arial" w:hAnsi="Arial" w:cs="Arial"/>
          <w:sz w:val="22"/>
          <w:szCs w:val="22"/>
        </w:rPr>
      </w:pPr>
      <w:r>
        <w:rPr>
          <w:rFonts w:ascii="Arial" w:eastAsia="Arial" w:hAnsi="Arial" w:cs="Arial"/>
          <w:sz w:val="22"/>
          <w:szCs w:val="22"/>
        </w:rPr>
        <w:t xml:space="preserve">After </w:t>
      </w:r>
      <w:proofErr w:type="spellStart"/>
      <w:r>
        <w:rPr>
          <w:rFonts w:ascii="Arial" w:eastAsia="Arial" w:hAnsi="Arial" w:cs="Arial"/>
          <w:sz w:val="22"/>
          <w:szCs w:val="22"/>
        </w:rPr>
        <w:t>analyzing</w:t>
      </w:r>
      <w:proofErr w:type="spellEnd"/>
      <w:r>
        <w:rPr>
          <w:rFonts w:ascii="Arial" w:eastAsia="Arial" w:hAnsi="Arial" w:cs="Arial"/>
          <w:sz w:val="22"/>
          <w:szCs w:val="22"/>
        </w:rPr>
        <w:t xml:space="preserve"> the tenders deemed to comply in administrative terms, the technical admissibility of each tender will be ruled on, classifying it as technically compliant or non-compliant, based on the responses of 3.1 Technical specifications above. </w:t>
      </w:r>
    </w:p>
    <w:p w:rsidR="00B42E50" w:rsidRDefault="00B42E50">
      <w:pPr>
        <w:rPr>
          <w:rFonts w:ascii="Arial" w:eastAsia="Arial" w:hAnsi="Arial" w:cs="Arial"/>
          <w:sz w:val="22"/>
          <w:szCs w:val="22"/>
        </w:rPr>
      </w:pPr>
    </w:p>
    <w:p w:rsidR="00B42E50" w:rsidRDefault="00E3291C" w:rsidP="00C91AC3">
      <w:pPr>
        <w:pStyle w:val="1"/>
        <w:numPr>
          <w:ilvl w:val="1"/>
          <w:numId w:val="23"/>
        </w:numPr>
        <w:rPr>
          <w:sz w:val="22"/>
        </w:rPr>
      </w:pPr>
      <w:bookmarkStart w:id="27" w:name="_Toc14248881"/>
      <w:r w:rsidRPr="00C91AC3">
        <w:rPr>
          <w:color w:val="000000"/>
          <w:sz w:val="22"/>
          <w:szCs w:val="22"/>
        </w:rPr>
        <w:t>Financial evaluation</w:t>
      </w:r>
      <w:bookmarkEnd w:id="27"/>
    </w:p>
    <w:p w:rsidR="0087406A" w:rsidRPr="0087406A" w:rsidRDefault="0087406A" w:rsidP="0087406A">
      <w:pPr>
        <w:pStyle w:val="af3"/>
        <w:ind w:left="992"/>
        <w:rPr>
          <w:rFonts w:ascii="Arial" w:hAnsi="Arial" w:cs="Arial"/>
          <w:sz w:val="22"/>
        </w:rPr>
      </w:pPr>
    </w:p>
    <w:p w:rsidR="00B42E50" w:rsidRDefault="00E3291C">
      <w:pPr>
        <w:rPr>
          <w:rFonts w:ascii="Arial" w:eastAsia="Arial" w:hAnsi="Arial" w:cs="Arial"/>
          <w:sz w:val="22"/>
          <w:szCs w:val="22"/>
        </w:rPr>
      </w:pPr>
      <w:r>
        <w:rPr>
          <w:rFonts w:ascii="Arial" w:eastAsia="Arial" w:hAnsi="Arial" w:cs="Arial"/>
          <w:sz w:val="22"/>
          <w:szCs w:val="22"/>
        </w:rPr>
        <w:t xml:space="preserve">The offer with the lowest price shall be awarded the contract.  </w:t>
      </w:r>
    </w:p>
    <w:p w:rsidR="00B42E50" w:rsidRDefault="00E3291C">
      <w:pPr>
        <w:rPr>
          <w:rFonts w:ascii="Arial" w:eastAsia="Arial" w:hAnsi="Arial" w:cs="Arial"/>
          <w:sz w:val="22"/>
          <w:szCs w:val="22"/>
        </w:rPr>
      </w:pPr>
      <w:r>
        <w:rPr>
          <w:rFonts w:ascii="Arial" w:eastAsia="Arial" w:hAnsi="Arial" w:cs="Arial"/>
          <w:sz w:val="22"/>
          <w:szCs w:val="22"/>
        </w:rPr>
        <w:t>If the chosen tender exceeds the maximum budget available for the contract, the tender procedure will be cancelled, and the TEIN*CC may negotiate with one or more tenderers of its choice, from among those that took part in the tender procedure, if they comply with the selection criteria, provided that the original procurement documents are not substantially altered and the principle of equal treatment is observed.</w:t>
      </w:r>
    </w:p>
    <w:p w:rsidR="00B42E50" w:rsidRDefault="00B42E50">
      <w:pPr>
        <w:ind w:left="1520"/>
        <w:rPr>
          <w:rFonts w:ascii="Arial" w:eastAsia="Arial" w:hAnsi="Arial" w:cs="Arial"/>
          <w:sz w:val="22"/>
          <w:szCs w:val="22"/>
        </w:rPr>
      </w:pPr>
    </w:p>
    <w:p w:rsidR="00B42E50" w:rsidRPr="00C91AC3" w:rsidRDefault="00E3291C" w:rsidP="00C91AC3">
      <w:pPr>
        <w:pStyle w:val="1"/>
        <w:numPr>
          <w:ilvl w:val="0"/>
          <w:numId w:val="23"/>
        </w:numPr>
      </w:pPr>
      <w:bookmarkStart w:id="28" w:name="_Toc14248882"/>
      <w:r w:rsidRPr="00C91AC3">
        <w:t>RESPONDING TO THIS RFQ</w:t>
      </w:r>
      <w:bookmarkEnd w:id="28"/>
    </w:p>
    <w:p w:rsidR="00B42E50" w:rsidRDefault="00B42E50">
      <w:bookmarkStart w:id="29" w:name="_lnxbz9" w:colFirst="0" w:colLast="0"/>
      <w:bookmarkEnd w:id="29"/>
    </w:p>
    <w:p w:rsidR="00B42E50" w:rsidRPr="00C91AC3" w:rsidRDefault="00E3291C" w:rsidP="00C91AC3">
      <w:pPr>
        <w:pStyle w:val="1"/>
        <w:numPr>
          <w:ilvl w:val="1"/>
          <w:numId w:val="23"/>
        </w:numPr>
        <w:rPr>
          <w:color w:val="000000"/>
          <w:sz w:val="22"/>
          <w:szCs w:val="22"/>
        </w:rPr>
      </w:pPr>
      <w:bookmarkStart w:id="30" w:name="_Toc14248883"/>
      <w:r w:rsidRPr="00C91AC3">
        <w:rPr>
          <w:color w:val="000000"/>
          <w:sz w:val="22"/>
          <w:szCs w:val="22"/>
        </w:rPr>
        <w:t>Documents required for responding to this RFQ</w:t>
      </w:r>
      <w:bookmarkEnd w:id="30"/>
    </w:p>
    <w:p w:rsidR="00B42E50" w:rsidRDefault="00B42E50">
      <w:pPr>
        <w:ind w:left="720"/>
        <w:rPr>
          <w:rFonts w:ascii="Arial" w:eastAsia="Arial" w:hAnsi="Arial" w:cs="Arial"/>
          <w:sz w:val="22"/>
          <w:szCs w:val="22"/>
        </w:rPr>
      </w:pPr>
    </w:p>
    <w:p w:rsidR="00C91AC3" w:rsidRPr="00C91AC3" w:rsidRDefault="00C91AC3" w:rsidP="00C91AC3">
      <w:pPr>
        <w:pStyle w:val="af3"/>
        <w:keepNext/>
        <w:numPr>
          <w:ilvl w:val="0"/>
          <w:numId w:val="17"/>
        </w:numPr>
        <w:contextualSpacing w:val="0"/>
        <w:jc w:val="both"/>
        <w:outlineLvl w:val="2"/>
        <w:rPr>
          <w:rFonts w:ascii="Arial" w:eastAsia="Arial" w:hAnsi="Arial" w:cs="Arial"/>
          <w:vanish/>
          <w:sz w:val="22"/>
          <w:szCs w:val="22"/>
        </w:rPr>
      </w:pPr>
      <w:bookmarkStart w:id="31" w:name="_Toc14189717"/>
      <w:bookmarkStart w:id="32" w:name="_Toc14189773"/>
      <w:bookmarkStart w:id="33" w:name="_Toc14189816"/>
      <w:bookmarkStart w:id="34" w:name="_Toc14189871"/>
      <w:bookmarkStart w:id="35" w:name="_Toc14248668"/>
      <w:bookmarkStart w:id="36" w:name="_Toc14248705"/>
      <w:bookmarkStart w:id="37" w:name="_Toc14248884"/>
      <w:bookmarkEnd w:id="31"/>
      <w:bookmarkEnd w:id="32"/>
      <w:bookmarkEnd w:id="33"/>
      <w:bookmarkEnd w:id="34"/>
      <w:bookmarkEnd w:id="35"/>
      <w:bookmarkEnd w:id="36"/>
      <w:bookmarkEnd w:id="37"/>
    </w:p>
    <w:p w:rsidR="00C91AC3" w:rsidRPr="00C91AC3" w:rsidRDefault="00C91AC3" w:rsidP="00C91AC3">
      <w:pPr>
        <w:pStyle w:val="af3"/>
        <w:keepNext/>
        <w:numPr>
          <w:ilvl w:val="0"/>
          <w:numId w:val="17"/>
        </w:numPr>
        <w:contextualSpacing w:val="0"/>
        <w:jc w:val="both"/>
        <w:outlineLvl w:val="2"/>
        <w:rPr>
          <w:rFonts w:ascii="Arial" w:eastAsia="Arial" w:hAnsi="Arial" w:cs="Arial"/>
          <w:vanish/>
          <w:sz w:val="22"/>
          <w:szCs w:val="22"/>
        </w:rPr>
      </w:pPr>
      <w:bookmarkStart w:id="38" w:name="_Toc14189718"/>
      <w:bookmarkStart w:id="39" w:name="_Toc14189774"/>
      <w:bookmarkStart w:id="40" w:name="_Toc14189817"/>
      <w:bookmarkStart w:id="41" w:name="_Toc14189872"/>
      <w:bookmarkStart w:id="42" w:name="_Toc14248669"/>
      <w:bookmarkStart w:id="43" w:name="_Toc14248706"/>
      <w:bookmarkStart w:id="44" w:name="_Toc14248885"/>
      <w:bookmarkEnd w:id="38"/>
      <w:bookmarkEnd w:id="39"/>
      <w:bookmarkEnd w:id="40"/>
      <w:bookmarkEnd w:id="41"/>
      <w:bookmarkEnd w:id="42"/>
      <w:bookmarkEnd w:id="43"/>
      <w:bookmarkEnd w:id="44"/>
    </w:p>
    <w:p w:rsidR="00C91AC3" w:rsidRPr="00C91AC3" w:rsidRDefault="00C91AC3" w:rsidP="00C91AC3">
      <w:pPr>
        <w:pStyle w:val="af3"/>
        <w:keepNext/>
        <w:numPr>
          <w:ilvl w:val="0"/>
          <w:numId w:val="17"/>
        </w:numPr>
        <w:contextualSpacing w:val="0"/>
        <w:jc w:val="both"/>
        <w:outlineLvl w:val="2"/>
        <w:rPr>
          <w:rFonts w:ascii="Arial" w:eastAsia="Arial" w:hAnsi="Arial" w:cs="Arial"/>
          <w:vanish/>
          <w:sz w:val="22"/>
          <w:szCs w:val="22"/>
        </w:rPr>
      </w:pPr>
      <w:bookmarkStart w:id="45" w:name="_Toc14189719"/>
      <w:bookmarkStart w:id="46" w:name="_Toc14189775"/>
      <w:bookmarkStart w:id="47" w:name="_Toc14189818"/>
      <w:bookmarkStart w:id="48" w:name="_Toc14189873"/>
      <w:bookmarkStart w:id="49" w:name="_Toc14248670"/>
      <w:bookmarkStart w:id="50" w:name="_Toc14248707"/>
      <w:bookmarkStart w:id="51" w:name="_Toc14248886"/>
      <w:bookmarkEnd w:id="45"/>
      <w:bookmarkEnd w:id="46"/>
      <w:bookmarkEnd w:id="47"/>
      <w:bookmarkEnd w:id="48"/>
      <w:bookmarkEnd w:id="49"/>
      <w:bookmarkEnd w:id="50"/>
      <w:bookmarkEnd w:id="51"/>
    </w:p>
    <w:p w:rsidR="00C91AC3" w:rsidRPr="00C91AC3" w:rsidRDefault="00C91AC3" w:rsidP="00C91AC3">
      <w:pPr>
        <w:pStyle w:val="af3"/>
        <w:keepNext/>
        <w:numPr>
          <w:ilvl w:val="0"/>
          <w:numId w:val="17"/>
        </w:numPr>
        <w:contextualSpacing w:val="0"/>
        <w:jc w:val="both"/>
        <w:outlineLvl w:val="2"/>
        <w:rPr>
          <w:rFonts w:ascii="Arial" w:eastAsia="Arial" w:hAnsi="Arial" w:cs="Arial"/>
          <w:vanish/>
          <w:sz w:val="22"/>
          <w:szCs w:val="22"/>
        </w:rPr>
      </w:pPr>
      <w:bookmarkStart w:id="52" w:name="_Toc14189720"/>
      <w:bookmarkStart w:id="53" w:name="_Toc14189776"/>
      <w:bookmarkStart w:id="54" w:name="_Toc14189819"/>
      <w:bookmarkStart w:id="55" w:name="_Toc14189874"/>
      <w:bookmarkStart w:id="56" w:name="_Toc14248671"/>
      <w:bookmarkStart w:id="57" w:name="_Toc14248708"/>
      <w:bookmarkStart w:id="58" w:name="_Toc14248887"/>
      <w:bookmarkEnd w:id="52"/>
      <w:bookmarkEnd w:id="53"/>
      <w:bookmarkEnd w:id="54"/>
      <w:bookmarkEnd w:id="55"/>
      <w:bookmarkEnd w:id="56"/>
      <w:bookmarkEnd w:id="57"/>
      <w:bookmarkEnd w:id="58"/>
    </w:p>
    <w:p w:rsidR="00C91AC3" w:rsidRPr="00C91AC3" w:rsidRDefault="00C91AC3" w:rsidP="00C91AC3">
      <w:pPr>
        <w:pStyle w:val="af3"/>
        <w:keepNext/>
        <w:numPr>
          <w:ilvl w:val="0"/>
          <w:numId w:val="17"/>
        </w:numPr>
        <w:contextualSpacing w:val="0"/>
        <w:jc w:val="both"/>
        <w:outlineLvl w:val="2"/>
        <w:rPr>
          <w:rFonts w:ascii="Arial" w:eastAsia="Arial" w:hAnsi="Arial" w:cs="Arial"/>
          <w:vanish/>
          <w:sz w:val="22"/>
          <w:szCs w:val="22"/>
        </w:rPr>
      </w:pPr>
      <w:bookmarkStart w:id="59" w:name="_Toc14189721"/>
      <w:bookmarkStart w:id="60" w:name="_Toc14189777"/>
      <w:bookmarkStart w:id="61" w:name="_Toc14189820"/>
      <w:bookmarkStart w:id="62" w:name="_Toc14189875"/>
      <w:bookmarkStart w:id="63" w:name="_Toc14248672"/>
      <w:bookmarkStart w:id="64" w:name="_Toc14248709"/>
      <w:bookmarkStart w:id="65" w:name="_Toc14248888"/>
      <w:bookmarkEnd w:id="59"/>
      <w:bookmarkEnd w:id="60"/>
      <w:bookmarkEnd w:id="61"/>
      <w:bookmarkEnd w:id="62"/>
      <w:bookmarkEnd w:id="63"/>
      <w:bookmarkEnd w:id="64"/>
      <w:bookmarkEnd w:id="65"/>
    </w:p>
    <w:p w:rsidR="00C91AC3" w:rsidRPr="00C91AC3" w:rsidRDefault="00C91AC3" w:rsidP="00C91AC3">
      <w:pPr>
        <w:pStyle w:val="af3"/>
        <w:keepNext/>
        <w:numPr>
          <w:ilvl w:val="0"/>
          <w:numId w:val="17"/>
        </w:numPr>
        <w:contextualSpacing w:val="0"/>
        <w:jc w:val="both"/>
        <w:outlineLvl w:val="2"/>
        <w:rPr>
          <w:rFonts w:ascii="Arial" w:eastAsia="Arial" w:hAnsi="Arial" w:cs="Arial"/>
          <w:vanish/>
          <w:sz w:val="22"/>
          <w:szCs w:val="22"/>
        </w:rPr>
      </w:pPr>
      <w:bookmarkStart w:id="66" w:name="_Toc14189722"/>
      <w:bookmarkStart w:id="67" w:name="_Toc14189778"/>
      <w:bookmarkStart w:id="68" w:name="_Toc14189821"/>
      <w:bookmarkStart w:id="69" w:name="_Toc14189876"/>
      <w:bookmarkStart w:id="70" w:name="_Toc14248673"/>
      <w:bookmarkStart w:id="71" w:name="_Toc14248710"/>
      <w:bookmarkStart w:id="72" w:name="_Toc14248889"/>
      <w:bookmarkEnd w:id="66"/>
      <w:bookmarkEnd w:id="67"/>
      <w:bookmarkEnd w:id="68"/>
      <w:bookmarkEnd w:id="69"/>
      <w:bookmarkEnd w:id="70"/>
      <w:bookmarkEnd w:id="71"/>
      <w:bookmarkEnd w:id="72"/>
    </w:p>
    <w:p w:rsidR="00C91AC3" w:rsidRPr="00C91AC3" w:rsidRDefault="00C91AC3" w:rsidP="00C91AC3">
      <w:pPr>
        <w:pStyle w:val="af3"/>
        <w:keepNext/>
        <w:numPr>
          <w:ilvl w:val="0"/>
          <w:numId w:val="17"/>
        </w:numPr>
        <w:contextualSpacing w:val="0"/>
        <w:jc w:val="both"/>
        <w:outlineLvl w:val="2"/>
        <w:rPr>
          <w:rFonts w:ascii="Arial" w:eastAsia="Arial" w:hAnsi="Arial" w:cs="Arial"/>
          <w:vanish/>
          <w:sz w:val="22"/>
          <w:szCs w:val="22"/>
        </w:rPr>
      </w:pPr>
      <w:bookmarkStart w:id="73" w:name="_Toc14189723"/>
      <w:bookmarkStart w:id="74" w:name="_Toc14189779"/>
      <w:bookmarkStart w:id="75" w:name="_Toc14189822"/>
      <w:bookmarkStart w:id="76" w:name="_Toc14189877"/>
      <w:bookmarkStart w:id="77" w:name="_Toc14248674"/>
      <w:bookmarkStart w:id="78" w:name="_Toc14248711"/>
      <w:bookmarkStart w:id="79" w:name="_Toc14248890"/>
      <w:bookmarkEnd w:id="73"/>
      <w:bookmarkEnd w:id="74"/>
      <w:bookmarkEnd w:id="75"/>
      <w:bookmarkEnd w:id="76"/>
      <w:bookmarkEnd w:id="77"/>
      <w:bookmarkEnd w:id="78"/>
      <w:bookmarkEnd w:id="79"/>
    </w:p>
    <w:p w:rsidR="00C91AC3" w:rsidRPr="00C91AC3" w:rsidRDefault="00C91AC3" w:rsidP="00C91AC3">
      <w:pPr>
        <w:pStyle w:val="af3"/>
        <w:keepNext/>
        <w:numPr>
          <w:ilvl w:val="1"/>
          <w:numId w:val="17"/>
        </w:numPr>
        <w:contextualSpacing w:val="0"/>
        <w:jc w:val="both"/>
        <w:outlineLvl w:val="2"/>
        <w:rPr>
          <w:rFonts w:ascii="Arial" w:eastAsia="Arial" w:hAnsi="Arial" w:cs="Arial"/>
          <w:vanish/>
          <w:sz w:val="22"/>
          <w:szCs w:val="22"/>
        </w:rPr>
      </w:pPr>
      <w:bookmarkStart w:id="80" w:name="_Toc14189724"/>
      <w:bookmarkStart w:id="81" w:name="_Toc14189780"/>
      <w:bookmarkStart w:id="82" w:name="_Toc14189823"/>
      <w:bookmarkStart w:id="83" w:name="_Toc14189878"/>
      <w:bookmarkStart w:id="84" w:name="_Toc14248675"/>
      <w:bookmarkStart w:id="85" w:name="_Toc14248712"/>
      <w:bookmarkStart w:id="86" w:name="_Toc14248891"/>
      <w:bookmarkEnd w:id="80"/>
      <w:bookmarkEnd w:id="81"/>
      <w:bookmarkEnd w:id="82"/>
      <w:bookmarkEnd w:id="83"/>
      <w:bookmarkEnd w:id="84"/>
      <w:bookmarkEnd w:id="85"/>
      <w:bookmarkEnd w:id="86"/>
    </w:p>
    <w:p w:rsidR="00B42E50" w:rsidRPr="00E07635" w:rsidRDefault="00E07635" w:rsidP="00E07635">
      <w:pPr>
        <w:rPr>
          <w:rFonts w:ascii="Arial" w:hAnsi="Arial" w:cs="Arial"/>
          <w:sz w:val="22"/>
        </w:rPr>
      </w:pPr>
      <w:r>
        <w:rPr>
          <w:rFonts w:ascii="Arial" w:eastAsia="Arial" w:hAnsi="Arial" w:cs="Arial"/>
          <w:sz w:val="22"/>
        </w:rPr>
        <w:t>7.1.1</w:t>
      </w:r>
      <w:r>
        <w:rPr>
          <w:rFonts w:ascii="Arial" w:eastAsia="Arial" w:hAnsi="Arial" w:cs="Arial"/>
          <w:sz w:val="22"/>
        </w:rPr>
        <w:tab/>
      </w:r>
      <w:r w:rsidR="00E3291C" w:rsidRPr="00E07635">
        <w:rPr>
          <w:rFonts w:ascii="Arial" w:eastAsia="Arial" w:hAnsi="Arial" w:cs="Arial"/>
          <w:sz w:val="22"/>
        </w:rPr>
        <w:t xml:space="preserve">Tenderers are required to email soft copy of the RFQ responses, at least including below, but not limited to them, to:  </w:t>
      </w:r>
      <w:hyperlink r:id="rId10">
        <w:r w:rsidR="00E3291C" w:rsidRPr="00E07635">
          <w:rPr>
            <w:rFonts w:ascii="Arial" w:hAnsi="Arial" w:cs="Arial"/>
            <w:b/>
            <w:sz w:val="22"/>
          </w:rPr>
          <w:t>tech@teincc.org</w:t>
        </w:r>
      </w:hyperlink>
    </w:p>
    <w:p w:rsidR="00B42E50" w:rsidRDefault="00B42E50"/>
    <w:p w:rsidR="00B42E50" w:rsidRDefault="00E3291C">
      <w:pPr>
        <w:numPr>
          <w:ilvl w:val="0"/>
          <w:numId w:val="6"/>
        </w:numPr>
        <w:rPr>
          <w:sz w:val="22"/>
          <w:szCs w:val="22"/>
        </w:rPr>
      </w:pPr>
      <w:r>
        <w:rPr>
          <w:rFonts w:ascii="Arial" w:eastAsia="Arial" w:hAnsi="Arial" w:cs="Arial"/>
          <w:sz w:val="22"/>
          <w:szCs w:val="22"/>
        </w:rPr>
        <w:t xml:space="preserve">Introduction of the proposer (i.e. company) including size of staffing, turnovers. </w:t>
      </w:r>
    </w:p>
    <w:p w:rsidR="00B42E50" w:rsidRDefault="00E3291C">
      <w:pPr>
        <w:numPr>
          <w:ilvl w:val="0"/>
          <w:numId w:val="6"/>
        </w:numPr>
        <w:rPr>
          <w:sz w:val="22"/>
          <w:szCs w:val="22"/>
        </w:rPr>
      </w:pPr>
      <w:r>
        <w:rPr>
          <w:rFonts w:ascii="Arial" w:eastAsia="Arial" w:hAnsi="Arial" w:cs="Arial"/>
          <w:sz w:val="22"/>
          <w:szCs w:val="22"/>
        </w:rPr>
        <w:t>Declaration of eligibility of tenderers in the Annex 3 (one page).</w:t>
      </w:r>
    </w:p>
    <w:p w:rsidR="00B42E50" w:rsidRDefault="00E3291C">
      <w:pPr>
        <w:numPr>
          <w:ilvl w:val="0"/>
          <w:numId w:val="6"/>
        </w:numPr>
        <w:rPr>
          <w:sz w:val="22"/>
          <w:szCs w:val="22"/>
        </w:rPr>
      </w:pPr>
      <w:r>
        <w:rPr>
          <w:rFonts w:ascii="Arial" w:eastAsia="Arial" w:hAnsi="Arial" w:cs="Arial"/>
          <w:sz w:val="22"/>
          <w:szCs w:val="22"/>
        </w:rPr>
        <w:t>Specific responses on 3, 4 &amp; 5 above.</w:t>
      </w:r>
    </w:p>
    <w:p w:rsidR="00B42E50" w:rsidRDefault="00B42E50">
      <w:pPr>
        <w:ind w:left="1509"/>
        <w:rPr>
          <w:rFonts w:ascii="Arial" w:eastAsia="Arial" w:hAnsi="Arial" w:cs="Arial"/>
          <w:sz w:val="22"/>
          <w:szCs w:val="22"/>
        </w:rPr>
      </w:pPr>
    </w:p>
    <w:p w:rsidR="00B42E50" w:rsidRDefault="00E3291C">
      <w:pPr>
        <w:ind w:left="1509"/>
        <w:rPr>
          <w:rFonts w:ascii="Arial" w:eastAsia="Arial" w:hAnsi="Arial" w:cs="Arial"/>
          <w:sz w:val="22"/>
          <w:szCs w:val="22"/>
        </w:rPr>
      </w:pPr>
      <w:r>
        <w:rPr>
          <w:rFonts w:ascii="Arial" w:eastAsia="Arial" w:hAnsi="Arial" w:cs="Arial"/>
          <w:sz w:val="22"/>
          <w:szCs w:val="22"/>
        </w:rPr>
        <w:t xml:space="preserve"> </w:t>
      </w:r>
    </w:p>
    <w:p w:rsidR="00B42E50" w:rsidRPr="00E07635" w:rsidRDefault="00E07635" w:rsidP="00E07635">
      <w:pPr>
        <w:rPr>
          <w:rFonts w:ascii="Arial" w:hAnsi="Arial" w:cs="Arial"/>
          <w:sz w:val="22"/>
        </w:rPr>
      </w:pPr>
      <w:r>
        <w:rPr>
          <w:rFonts w:ascii="Arial" w:eastAsia="Arial" w:hAnsi="Arial" w:cs="Arial"/>
          <w:sz w:val="22"/>
        </w:rPr>
        <w:t>7.1.2</w:t>
      </w:r>
      <w:r>
        <w:rPr>
          <w:rFonts w:ascii="Arial" w:eastAsia="Arial" w:hAnsi="Arial" w:cs="Arial"/>
          <w:sz w:val="22"/>
        </w:rPr>
        <w:tab/>
      </w:r>
      <w:r w:rsidR="00E3291C" w:rsidRPr="00E07635">
        <w:rPr>
          <w:rFonts w:ascii="Arial" w:eastAsia="Arial" w:hAnsi="Arial" w:cs="Arial"/>
          <w:sz w:val="22"/>
        </w:rPr>
        <w:t xml:space="preserve">The closing date for responding to this RFQ is </w:t>
      </w:r>
      <w:r w:rsidR="0016536D">
        <w:rPr>
          <w:rFonts w:ascii="Arial" w:eastAsia="Arial" w:hAnsi="Arial" w:cs="Arial"/>
          <w:b/>
          <w:sz w:val="22"/>
        </w:rPr>
        <w:t>31</w:t>
      </w:r>
      <w:bookmarkStart w:id="87" w:name="_GoBack"/>
      <w:bookmarkEnd w:id="87"/>
      <w:r w:rsidR="00E3291C" w:rsidRPr="00E07635">
        <w:rPr>
          <w:rFonts w:ascii="Arial" w:eastAsia="Arial" w:hAnsi="Arial" w:cs="Arial"/>
          <w:b/>
          <w:sz w:val="22"/>
        </w:rPr>
        <w:t xml:space="preserve"> August 201</w:t>
      </w:r>
      <w:r w:rsidR="00EF5273" w:rsidRPr="00E07635">
        <w:rPr>
          <w:rFonts w:ascii="Arial" w:eastAsia="Arial" w:hAnsi="Arial" w:cs="Arial"/>
          <w:b/>
          <w:sz w:val="22"/>
        </w:rPr>
        <w:t>9</w:t>
      </w:r>
      <w:r w:rsidR="00E3291C" w:rsidRPr="00E07635">
        <w:rPr>
          <w:rFonts w:ascii="Arial" w:eastAsia="Arial" w:hAnsi="Arial" w:cs="Arial"/>
          <w:sz w:val="22"/>
        </w:rPr>
        <w:t>.</w:t>
      </w:r>
    </w:p>
    <w:p w:rsidR="00B42E50" w:rsidRDefault="00B42E50">
      <w:pPr>
        <w:rPr>
          <w:rFonts w:ascii="Arial" w:eastAsia="Arial" w:hAnsi="Arial" w:cs="Arial"/>
          <w:sz w:val="22"/>
          <w:szCs w:val="22"/>
        </w:rPr>
      </w:pPr>
    </w:p>
    <w:p w:rsidR="00B42E50" w:rsidRPr="00E07635" w:rsidRDefault="00E3291C" w:rsidP="00E07635">
      <w:pPr>
        <w:pStyle w:val="1"/>
        <w:numPr>
          <w:ilvl w:val="1"/>
          <w:numId w:val="23"/>
        </w:numPr>
        <w:rPr>
          <w:color w:val="000000"/>
          <w:sz w:val="22"/>
          <w:szCs w:val="22"/>
        </w:rPr>
      </w:pPr>
      <w:bookmarkStart w:id="88" w:name="_Toc14248892"/>
      <w:r w:rsidRPr="00E07635">
        <w:rPr>
          <w:color w:val="000000"/>
          <w:sz w:val="22"/>
          <w:szCs w:val="22"/>
        </w:rPr>
        <w:t>Enquiries</w:t>
      </w:r>
      <w:bookmarkEnd w:id="88"/>
    </w:p>
    <w:p w:rsidR="00B42E50" w:rsidRDefault="00E3291C">
      <w:pPr>
        <w:ind w:left="709"/>
        <w:rPr>
          <w:sz w:val="22"/>
          <w:szCs w:val="22"/>
        </w:rPr>
      </w:pPr>
      <w:r>
        <w:rPr>
          <w:rFonts w:ascii="Arial" w:eastAsia="Arial" w:hAnsi="Arial" w:cs="Arial"/>
          <w:sz w:val="22"/>
          <w:szCs w:val="22"/>
        </w:rPr>
        <w:t xml:space="preserve">For enquiries, please email to: </w:t>
      </w:r>
      <w:hyperlink r:id="rId11">
        <w:r>
          <w:rPr>
            <w:rFonts w:ascii="Arial" w:eastAsia="Arial" w:hAnsi="Arial" w:cs="Arial"/>
            <w:color w:val="0000FF"/>
            <w:sz w:val="22"/>
            <w:szCs w:val="22"/>
            <w:u w:val="single"/>
          </w:rPr>
          <w:t>tech@teincc.org</w:t>
        </w:r>
      </w:hyperlink>
    </w:p>
    <w:p w:rsidR="00B42E50" w:rsidRDefault="00E3291C">
      <w:pPr>
        <w:pStyle w:val="1"/>
        <w:jc w:val="both"/>
      </w:pPr>
      <w:r>
        <w:br w:type="page"/>
      </w:r>
      <w:bookmarkStart w:id="89" w:name="_Toc14248893"/>
      <w:r>
        <w:lastRenderedPageBreak/>
        <w:t>ANNEX 1</w:t>
      </w:r>
      <w:bookmarkEnd w:id="89"/>
    </w:p>
    <w:p w:rsidR="00B42E50" w:rsidRDefault="00B42E50">
      <w:pPr>
        <w:rPr>
          <w:rFonts w:ascii="Arial" w:eastAsia="Arial" w:hAnsi="Arial" w:cs="Arial"/>
        </w:rPr>
      </w:pPr>
    </w:p>
    <w:p w:rsidR="00B42E50" w:rsidRDefault="00E3291C">
      <w:pPr>
        <w:rPr>
          <w:rFonts w:ascii="Arial" w:eastAsia="Arial" w:hAnsi="Arial" w:cs="Arial"/>
        </w:rPr>
      </w:pPr>
      <w:r>
        <w:rPr>
          <w:rFonts w:ascii="Arial" w:eastAsia="Arial" w:hAnsi="Arial" w:cs="Arial"/>
        </w:rPr>
        <w:t>Proposed Network Diagram</w:t>
      </w:r>
    </w:p>
    <w:p w:rsidR="00B42E50" w:rsidRDefault="00B42E50">
      <w:pPr>
        <w:rPr>
          <w:rFonts w:ascii="Arial" w:eastAsia="Arial" w:hAnsi="Arial" w:cs="Arial"/>
        </w:rPr>
      </w:pPr>
    </w:p>
    <w:p w:rsidR="00B42E50" w:rsidRDefault="00E3291C">
      <w:pPr>
        <w:rPr>
          <w:rFonts w:ascii="Arial" w:eastAsia="Arial" w:hAnsi="Arial" w:cs="Arial"/>
        </w:rPr>
      </w:pPr>
      <w:r>
        <w:rPr>
          <w:rFonts w:ascii="Arial" w:eastAsia="Arial" w:hAnsi="Arial" w:cs="Arial"/>
          <w:noProof/>
        </w:rPr>
        <w:drawing>
          <wp:inline distT="114300" distB="114300" distL="114300" distR="114300">
            <wp:extent cx="6934200" cy="42291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6934200" cy="4229100"/>
                    </a:xfrm>
                    <a:prstGeom prst="rect">
                      <a:avLst/>
                    </a:prstGeom>
                    <a:ln/>
                  </pic:spPr>
                </pic:pic>
              </a:graphicData>
            </a:graphic>
          </wp:inline>
        </w:drawing>
      </w:r>
    </w:p>
    <w:p w:rsidR="00B42E50" w:rsidRDefault="00B42E50">
      <w:pPr>
        <w:rPr>
          <w:rFonts w:ascii="Arial" w:eastAsia="Arial" w:hAnsi="Arial" w:cs="Arial"/>
        </w:rPr>
      </w:pPr>
    </w:p>
    <w:p w:rsidR="00B42E50" w:rsidRDefault="00B42E50">
      <w:pPr>
        <w:rPr>
          <w:rFonts w:ascii="Arial" w:eastAsia="Arial" w:hAnsi="Arial" w:cs="Arial"/>
        </w:rPr>
      </w:pPr>
    </w:p>
    <w:p w:rsidR="00B42E50" w:rsidRDefault="00E3291C">
      <w:pPr>
        <w:rPr>
          <w:rFonts w:ascii="Arial" w:eastAsia="Arial" w:hAnsi="Arial" w:cs="Arial"/>
        </w:rPr>
      </w:pPr>
      <w:r>
        <w:br w:type="page"/>
      </w:r>
    </w:p>
    <w:p w:rsidR="00B42E50" w:rsidRDefault="00E3291C">
      <w:pPr>
        <w:rPr>
          <w:rFonts w:ascii="Arial" w:eastAsia="Arial" w:hAnsi="Arial" w:cs="Arial"/>
        </w:rPr>
      </w:pPr>
      <w:r>
        <w:rPr>
          <w:rFonts w:ascii="Arial" w:eastAsia="Arial" w:hAnsi="Arial" w:cs="Arial"/>
        </w:rPr>
        <w:lastRenderedPageBreak/>
        <w:t xml:space="preserve">Proposed </w:t>
      </w:r>
      <w:proofErr w:type="spellStart"/>
      <w:r>
        <w:rPr>
          <w:rFonts w:ascii="Arial" w:eastAsia="Arial" w:hAnsi="Arial" w:cs="Arial"/>
        </w:rPr>
        <w:t>Fiber</w:t>
      </w:r>
      <w:proofErr w:type="spellEnd"/>
      <w:r>
        <w:rPr>
          <w:rFonts w:ascii="Arial" w:eastAsia="Arial" w:hAnsi="Arial" w:cs="Arial"/>
        </w:rPr>
        <w:t xml:space="preserve"> Closure/Nodes for the Project Area</w:t>
      </w:r>
    </w:p>
    <w:p w:rsidR="00B42E50" w:rsidRDefault="00B42E50">
      <w:pPr>
        <w:rPr>
          <w:rFonts w:ascii="Arial" w:eastAsia="Arial" w:hAnsi="Arial" w:cs="Arial"/>
        </w:rPr>
      </w:pPr>
    </w:p>
    <w:p w:rsidR="00B42E50" w:rsidRDefault="00B42E50">
      <w:pPr>
        <w:rPr>
          <w:rFonts w:ascii="Arial" w:eastAsia="Arial" w:hAnsi="Arial" w:cs="Arial"/>
        </w:rPr>
      </w:pPr>
    </w:p>
    <w:tbl>
      <w:tblPr>
        <w:tblStyle w:val="ad"/>
        <w:tblW w:w="109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
        <w:gridCol w:w="3195"/>
        <w:gridCol w:w="1893"/>
        <w:gridCol w:w="2520"/>
        <w:gridCol w:w="2606"/>
      </w:tblGrid>
      <w:tr w:rsidR="00B42E50">
        <w:tc>
          <w:tcPr>
            <w:tcW w:w="76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b/>
              </w:rPr>
            </w:pPr>
            <w:r>
              <w:rPr>
                <w:rFonts w:ascii="Arial" w:eastAsia="Arial" w:hAnsi="Arial" w:cs="Arial"/>
                <w:b/>
              </w:rPr>
              <w:t>Label</w:t>
            </w:r>
          </w:p>
        </w:tc>
        <w:tc>
          <w:tcPr>
            <w:tcW w:w="319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b/>
              </w:rPr>
            </w:pPr>
            <w:r>
              <w:rPr>
                <w:rFonts w:ascii="Arial" w:eastAsia="Arial" w:hAnsi="Arial" w:cs="Arial"/>
                <w:b/>
              </w:rPr>
              <w:t>Location</w:t>
            </w:r>
          </w:p>
        </w:tc>
        <w:tc>
          <w:tcPr>
            <w:tcW w:w="1893"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b/>
              </w:rPr>
            </w:pPr>
            <w:r>
              <w:rPr>
                <w:rFonts w:ascii="Arial" w:eastAsia="Arial" w:hAnsi="Arial" w:cs="Arial"/>
                <w:b/>
              </w:rPr>
              <w:t>Coordinates</w:t>
            </w:r>
          </w:p>
        </w:tc>
        <w:tc>
          <w:tcPr>
            <w:tcW w:w="2520"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b/>
              </w:rPr>
            </w:pPr>
            <w:r>
              <w:rPr>
                <w:rFonts w:ascii="Arial" w:eastAsia="Arial" w:hAnsi="Arial" w:cs="Arial"/>
                <w:b/>
              </w:rPr>
              <w:t>Address</w:t>
            </w:r>
          </w:p>
        </w:tc>
        <w:tc>
          <w:tcPr>
            <w:tcW w:w="2606"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b/>
              </w:rPr>
            </w:pPr>
            <w:r>
              <w:rPr>
                <w:rFonts w:ascii="Arial" w:eastAsia="Arial" w:hAnsi="Arial" w:cs="Arial"/>
                <w:b/>
              </w:rPr>
              <w:t>Landmark</w:t>
            </w:r>
          </w:p>
        </w:tc>
      </w:tr>
      <w:tr w:rsidR="00B42E50">
        <w:tc>
          <w:tcPr>
            <w:tcW w:w="76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rPr>
              <w:t>A</w:t>
            </w:r>
          </w:p>
        </w:tc>
        <w:tc>
          <w:tcPr>
            <w:tcW w:w="319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r>
              <w:rPr>
                <w:rFonts w:ascii="Arial" w:eastAsia="Arial" w:hAnsi="Arial" w:cs="Arial"/>
              </w:rPr>
              <w:t xml:space="preserve">SM </w:t>
            </w:r>
            <w:proofErr w:type="spellStart"/>
            <w:r>
              <w:rPr>
                <w:rFonts w:ascii="Arial" w:eastAsia="Arial" w:hAnsi="Arial" w:cs="Arial"/>
              </w:rPr>
              <w:t>Masinag</w:t>
            </w:r>
            <w:proofErr w:type="spellEnd"/>
            <w:r>
              <w:rPr>
                <w:rFonts w:ascii="Arial" w:eastAsia="Arial" w:hAnsi="Arial" w:cs="Arial"/>
              </w:rPr>
              <w:t xml:space="preserve"> Cherry</w:t>
            </w:r>
          </w:p>
        </w:tc>
        <w:tc>
          <w:tcPr>
            <w:tcW w:w="1893"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color w:val="26282A"/>
              </w:rPr>
              <w:t xml:space="preserve"> 14.624200°, 121.133041°</w:t>
            </w:r>
          </w:p>
        </w:tc>
        <w:tc>
          <w:tcPr>
            <w:tcW w:w="2520"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r>
              <w:rPr>
                <w:rFonts w:ascii="Arial" w:eastAsia="Arial" w:hAnsi="Arial" w:cs="Arial"/>
                <w:color w:val="26282A"/>
                <w:highlight w:val="white"/>
              </w:rPr>
              <w:t xml:space="preserve">along </w:t>
            </w:r>
            <w:proofErr w:type="spellStart"/>
            <w:r>
              <w:rPr>
                <w:rFonts w:ascii="Arial" w:eastAsia="Arial" w:hAnsi="Arial" w:cs="Arial"/>
                <w:color w:val="26282A"/>
                <w:highlight w:val="white"/>
              </w:rPr>
              <w:t>Marilaque</w:t>
            </w:r>
            <w:proofErr w:type="spellEnd"/>
            <w:r>
              <w:rPr>
                <w:rFonts w:ascii="Arial" w:eastAsia="Arial" w:hAnsi="Arial" w:cs="Arial"/>
                <w:color w:val="26282A"/>
                <w:highlight w:val="white"/>
              </w:rPr>
              <w:t xml:space="preserve"> Hi-way, Antipolo</w:t>
            </w:r>
          </w:p>
        </w:tc>
        <w:tc>
          <w:tcPr>
            <w:tcW w:w="2606"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r>
              <w:rPr>
                <w:rFonts w:ascii="Arial" w:eastAsia="Arial" w:hAnsi="Arial" w:cs="Arial"/>
                <w:color w:val="26282A"/>
                <w:highlight w:val="white"/>
              </w:rPr>
              <w:t>In front of SM Cherry</w:t>
            </w:r>
          </w:p>
        </w:tc>
      </w:tr>
      <w:tr w:rsidR="00B42E50">
        <w:tc>
          <w:tcPr>
            <w:tcW w:w="76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rPr>
              <w:t>B</w:t>
            </w:r>
          </w:p>
        </w:tc>
        <w:tc>
          <w:tcPr>
            <w:tcW w:w="319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Cogeo</w:t>
            </w:r>
            <w:proofErr w:type="spellEnd"/>
            <w:r>
              <w:rPr>
                <w:rFonts w:ascii="Arial" w:eastAsia="Arial" w:hAnsi="Arial" w:cs="Arial"/>
              </w:rPr>
              <w:t xml:space="preserve"> Node</w:t>
            </w:r>
          </w:p>
        </w:tc>
        <w:tc>
          <w:tcPr>
            <w:tcW w:w="1893"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color w:val="26282A"/>
              </w:rPr>
              <w:t>14.620339°, 121.169506°</w:t>
            </w:r>
          </w:p>
        </w:tc>
        <w:tc>
          <w:tcPr>
            <w:tcW w:w="2520" w:type="dxa"/>
            <w:shd w:val="clear" w:color="auto" w:fill="auto"/>
            <w:tcMar>
              <w:top w:w="100" w:type="dxa"/>
              <w:left w:w="100" w:type="dxa"/>
              <w:bottom w:w="100" w:type="dxa"/>
              <w:right w:w="100" w:type="dxa"/>
            </w:tcMar>
          </w:tcPr>
          <w:p w:rsidR="00B42E50" w:rsidRDefault="00E3291C">
            <w:pPr>
              <w:widowControl w:val="0"/>
              <w:rPr>
                <w:rFonts w:ascii="Arial" w:eastAsia="Arial" w:hAnsi="Arial" w:cs="Arial"/>
              </w:rPr>
            </w:pPr>
            <w:proofErr w:type="spellStart"/>
            <w:r>
              <w:rPr>
                <w:rFonts w:ascii="Arial" w:eastAsia="Arial" w:hAnsi="Arial" w:cs="Arial"/>
                <w:color w:val="26282A"/>
              </w:rPr>
              <w:t>Olalia</w:t>
            </w:r>
            <w:proofErr w:type="spellEnd"/>
            <w:r>
              <w:rPr>
                <w:rFonts w:ascii="Arial" w:eastAsia="Arial" w:hAnsi="Arial" w:cs="Arial"/>
                <w:color w:val="26282A"/>
              </w:rPr>
              <w:t xml:space="preserve"> Road, </w:t>
            </w:r>
            <w:proofErr w:type="spellStart"/>
            <w:r>
              <w:rPr>
                <w:rFonts w:ascii="Arial" w:eastAsia="Arial" w:hAnsi="Arial" w:cs="Arial"/>
                <w:color w:val="26282A"/>
              </w:rPr>
              <w:t>Sumulong</w:t>
            </w:r>
            <w:proofErr w:type="spellEnd"/>
            <w:r>
              <w:rPr>
                <w:rFonts w:ascii="Arial" w:eastAsia="Arial" w:hAnsi="Arial" w:cs="Arial"/>
                <w:color w:val="26282A"/>
              </w:rPr>
              <w:t xml:space="preserve"> </w:t>
            </w:r>
            <w:proofErr w:type="spellStart"/>
            <w:r>
              <w:rPr>
                <w:rFonts w:ascii="Arial" w:eastAsia="Arial" w:hAnsi="Arial" w:cs="Arial"/>
                <w:color w:val="26282A"/>
              </w:rPr>
              <w:t>Hiway</w:t>
            </w:r>
            <w:proofErr w:type="spellEnd"/>
            <w:r>
              <w:rPr>
                <w:rFonts w:ascii="Arial" w:eastAsia="Arial" w:hAnsi="Arial" w:cs="Arial"/>
                <w:color w:val="26282A"/>
              </w:rPr>
              <w:t>, Antipolo</w:t>
            </w:r>
          </w:p>
        </w:tc>
        <w:tc>
          <w:tcPr>
            <w:tcW w:w="2606" w:type="dxa"/>
            <w:shd w:val="clear" w:color="auto" w:fill="auto"/>
            <w:tcMar>
              <w:top w:w="100" w:type="dxa"/>
              <w:left w:w="100" w:type="dxa"/>
              <w:bottom w:w="100" w:type="dxa"/>
              <w:right w:w="100" w:type="dxa"/>
            </w:tcMar>
          </w:tcPr>
          <w:p w:rsidR="00B42E50" w:rsidRDefault="00E3291C">
            <w:pPr>
              <w:widowControl w:val="0"/>
              <w:rPr>
                <w:rFonts w:ascii="Arial" w:eastAsia="Arial" w:hAnsi="Arial" w:cs="Arial"/>
              </w:rPr>
            </w:pPr>
            <w:r>
              <w:rPr>
                <w:rFonts w:ascii="Arial" w:eastAsia="Arial" w:hAnsi="Arial" w:cs="Arial"/>
                <w:color w:val="26282A"/>
              </w:rPr>
              <w:t xml:space="preserve">In front of Jollibee </w:t>
            </w:r>
            <w:proofErr w:type="spellStart"/>
            <w:r>
              <w:rPr>
                <w:rFonts w:ascii="Arial" w:eastAsia="Arial" w:hAnsi="Arial" w:cs="Arial"/>
                <w:color w:val="26282A"/>
              </w:rPr>
              <w:t>Cogeo</w:t>
            </w:r>
            <w:proofErr w:type="spellEnd"/>
          </w:p>
          <w:p w:rsidR="00B42E50" w:rsidRDefault="00B42E50">
            <w:pPr>
              <w:widowControl w:val="0"/>
              <w:pBdr>
                <w:top w:val="nil"/>
                <w:left w:val="nil"/>
                <w:bottom w:val="nil"/>
                <w:right w:val="nil"/>
                <w:between w:val="nil"/>
              </w:pBdr>
              <w:rPr>
                <w:rFonts w:ascii="Arial" w:eastAsia="Arial" w:hAnsi="Arial" w:cs="Arial"/>
              </w:rPr>
            </w:pPr>
          </w:p>
        </w:tc>
      </w:tr>
      <w:tr w:rsidR="00B42E50">
        <w:tc>
          <w:tcPr>
            <w:tcW w:w="76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rPr>
              <w:t>C</w:t>
            </w:r>
          </w:p>
        </w:tc>
        <w:tc>
          <w:tcPr>
            <w:tcW w:w="319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Lores</w:t>
            </w:r>
            <w:proofErr w:type="spellEnd"/>
            <w:r>
              <w:rPr>
                <w:rFonts w:ascii="Arial" w:eastAsia="Arial" w:hAnsi="Arial" w:cs="Arial"/>
              </w:rPr>
              <w:t xml:space="preserve"> Hub</w:t>
            </w:r>
          </w:p>
        </w:tc>
        <w:tc>
          <w:tcPr>
            <w:tcW w:w="1893"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color w:val="26282A"/>
                <w:highlight w:val="white"/>
              </w:rPr>
              <w:t xml:space="preserve">14°34'16.55"N, 121°10'31.23"E </w:t>
            </w:r>
          </w:p>
        </w:tc>
        <w:tc>
          <w:tcPr>
            <w:tcW w:w="2520"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r>
              <w:rPr>
                <w:rFonts w:ascii="Arial" w:eastAsia="Arial" w:hAnsi="Arial" w:cs="Arial"/>
                <w:color w:val="26282A"/>
                <w:highlight w:val="white"/>
              </w:rPr>
              <w:t xml:space="preserve">Yuan St. </w:t>
            </w:r>
            <w:proofErr w:type="spellStart"/>
            <w:r>
              <w:rPr>
                <w:rFonts w:ascii="Arial" w:eastAsia="Arial" w:hAnsi="Arial" w:cs="Arial"/>
                <w:color w:val="26282A"/>
                <w:highlight w:val="white"/>
              </w:rPr>
              <w:t>Lores</w:t>
            </w:r>
            <w:proofErr w:type="spellEnd"/>
            <w:r>
              <w:rPr>
                <w:rFonts w:ascii="Arial" w:eastAsia="Arial" w:hAnsi="Arial" w:cs="Arial"/>
                <w:color w:val="26282A"/>
                <w:highlight w:val="white"/>
              </w:rPr>
              <w:t xml:space="preserve"> </w:t>
            </w:r>
            <w:proofErr w:type="spellStart"/>
            <w:r>
              <w:rPr>
                <w:rFonts w:ascii="Arial" w:eastAsia="Arial" w:hAnsi="Arial" w:cs="Arial"/>
                <w:color w:val="26282A"/>
                <w:highlight w:val="white"/>
              </w:rPr>
              <w:t>Subd</w:t>
            </w:r>
            <w:proofErr w:type="spellEnd"/>
            <w:r>
              <w:rPr>
                <w:rFonts w:ascii="Arial" w:eastAsia="Arial" w:hAnsi="Arial" w:cs="Arial"/>
                <w:color w:val="26282A"/>
                <w:highlight w:val="white"/>
              </w:rPr>
              <w:t>. Antipolo City, Rizal</w:t>
            </w:r>
          </w:p>
        </w:tc>
        <w:tc>
          <w:tcPr>
            <w:tcW w:w="2606" w:type="dxa"/>
            <w:shd w:val="clear" w:color="auto" w:fill="auto"/>
            <w:tcMar>
              <w:top w:w="100" w:type="dxa"/>
              <w:left w:w="100" w:type="dxa"/>
              <w:bottom w:w="100" w:type="dxa"/>
              <w:right w:w="100" w:type="dxa"/>
            </w:tcMar>
          </w:tcPr>
          <w:p w:rsidR="00B42E50" w:rsidRDefault="00B42E50">
            <w:pPr>
              <w:widowControl w:val="0"/>
              <w:pBdr>
                <w:top w:val="nil"/>
                <w:left w:val="nil"/>
                <w:bottom w:val="nil"/>
                <w:right w:val="nil"/>
                <w:between w:val="nil"/>
              </w:pBdr>
              <w:rPr>
                <w:rFonts w:ascii="Arial" w:eastAsia="Arial" w:hAnsi="Arial" w:cs="Arial"/>
              </w:rPr>
            </w:pPr>
          </w:p>
        </w:tc>
      </w:tr>
      <w:tr w:rsidR="00B42E50">
        <w:tc>
          <w:tcPr>
            <w:tcW w:w="76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rPr>
              <w:t>D</w:t>
            </w:r>
          </w:p>
        </w:tc>
        <w:tc>
          <w:tcPr>
            <w:tcW w:w="319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Telmarc</w:t>
            </w:r>
            <w:proofErr w:type="spellEnd"/>
            <w:r>
              <w:rPr>
                <w:rFonts w:ascii="Arial" w:eastAsia="Arial" w:hAnsi="Arial" w:cs="Arial"/>
              </w:rPr>
              <w:t xml:space="preserve"> Headend</w:t>
            </w:r>
          </w:p>
        </w:tc>
        <w:tc>
          <w:tcPr>
            <w:tcW w:w="1893"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color w:val="26282A"/>
                <w:highlight w:val="white"/>
              </w:rPr>
              <w:t>14°34'22.40"N, 121°09'04.23"E</w:t>
            </w:r>
          </w:p>
        </w:tc>
        <w:tc>
          <w:tcPr>
            <w:tcW w:w="2520"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proofErr w:type="spellStart"/>
            <w:r>
              <w:rPr>
                <w:rFonts w:ascii="Arial" w:eastAsia="Arial" w:hAnsi="Arial" w:cs="Arial"/>
                <w:color w:val="26282A"/>
              </w:rPr>
              <w:t>Maharlika</w:t>
            </w:r>
            <w:proofErr w:type="spellEnd"/>
            <w:r>
              <w:rPr>
                <w:rFonts w:ascii="Arial" w:eastAsia="Arial" w:hAnsi="Arial" w:cs="Arial"/>
                <w:color w:val="26282A"/>
              </w:rPr>
              <w:t xml:space="preserve"> Main, </w:t>
            </w:r>
            <w:proofErr w:type="spellStart"/>
            <w:r>
              <w:rPr>
                <w:rFonts w:ascii="Arial" w:eastAsia="Arial" w:hAnsi="Arial" w:cs="Arial"/>
                <w:color w:val="26282A"/>
              </w:rPr>
              <w:t>Maharlika</w:t>
            </w:r>
            <w:proofErr w:type="spellEnd"/>
            <w:r>
              <w:rPr>
                <w:rFonts w:ascii="Arial" w:eastAsia="Arial" w:hAnsi="Arial" w:cs="Arial"/>
                <w:color w:val="26282A"/>
              </w:rPr>
              <w:t xml:space="preserve"> Hills Subdivision, Taytay, Rizal</w:t>
            </w:r>
          </w:p>
        </w:tc>
        <w:tc>
          <w:tcPr>
            <w:tcW w:w="2606" w:type="dxa"/>
            <w:shd w:val="clear" w:color="auto" w:fill="auto"/>
            <w:tcMar>
              <w:top w:w="100" w:type="dxa"/>
              <w:left w:w="100" w:type="dxa"/>
              <w:bottom w:w="100" w:type="dxa"/>
              <w:right w:w="100" w:type="dxa"/>
            </w:tcMar>
          </w:tcPr>
          <w:p w:rsidR="00B42E50" w:rsidRDefault="00B42E50">
            <w:pPr>
              <w:widowControl w:val="0"/>
              <w:pBdr>
                <w:top w:val="nil"/>
                <w:left w:val="nil"/>
                <w:bottom w:val="nil"/>
                <w:right w:val="nil"/>
                <w:between w:val="nil"/>
              </w:pBdr>
              <w:rPr>
                <w:rFonts w:ascii="Arial" w:eastAsia="Arial" w:hAnsi="Arial" w:cs="Arial"/>
              </w:rPr>
            </w:pPr>
          </w:p>
        </w:tc>
      </w:tr>
      <w:tr w:rsidR="00B42E50">
        <w:tc>
          <w:tcPr>
            <w:tcW w:w="76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rPr>
              <w:t>E</w:t>
            </w:r>
          </w:p>
        </w:tc>
        <w:tc>
          <w:tcPr>
            <w:tcW w:w="319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Cabading</w:t>
            </w:r>
            <w:proofErr w:type="spellEnd"/>
            <w:r>
              <w:rPr>
                <w:rFonts w:ascii="Arial" w:eastAsia="Arial" w:hAnsi="Arial" w:cs="Arial"/>
              </w:rPr>
              <w:t xml:space="preserve"> Hospital</w:t>
            </w:r>
          </w:p>
        </w:tc>
        <w:tc>
          <w:tcPr>
            <w:tcW w:w="1893"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color w:val="26282A"/>
              </w:rPr>
            </w:pPr>
            <w:r>
              <w:rPr>
                <w:rFonts w:ascii="Arial" w:eastAsia="Arial" w:hAnsi="Arial" w:cs="Arial"/>
                <w:color w:val="26282A"/>
              </w:rPr>
              <w:t>14.633998°, 121.229049°</w:t>
            </w:r>
          </w:p>
          <w:p w:rsidR="00B42E50" w:rsidRDefault="00B42E50">
            <w:pPr>
              <w:widowControl w:val="0"/>
              <w:pBdr>
                <w:top w:val="nil"/>
                <w:left w:val="nil"/>
                <w:bottom w:val="nil"/>
                <w:right w:val="nil"/>
                <w:between w:val="nil"/>
              </w:pBdr>
              <w:jc w:val="center"/>
              <w:rPr>
                <w:rFonts w:ascii="Arial" w:eastAsia="Arial" w:hAnsi="Arial" w:cs="Arial"/>
              </w:rPr>
            </w:pPr>
          </w:p>
        </w:tc>
        <w:tc>
          <w:tcPr>
            <w:tcW w:w="2520" w:type="dxa"/>
            <w:shd w:val="clear" w:color="auto" w:fill="auto"/>
            <w:tcMar>
              <w:top w:w="100" w:type="dxa"/>
              <w:left w:w="100" w:type="dxa"/>
              <w:bottom w:w="100" w:type="dxa"/>
              <w:right w:w="100" w:type="dxa"/>
            </w:tcMar>
          </w:tcPr>
          <w:p w:rsidR="00B42E50" w:rsidRDefault="00E3291C">
            <w:pPr>
              <w:widowControl w:val="0"/>
              <w:rPr>
                <w:rFonts w:ascii="Arial" w:eastAsia="Arial" w:hAnsi="Arial" w:cs="Arial"/>
              </w:rPr>
            </w:pPr>
            <w:r>
              <w:rPr>
                <w:rFonts w:ascii="Arial" w:eastAsia="Arial" w:hAnsi="Arial" w:cs="Arial"/>
                <w:color w:val="26282A"/>
              </w:rPr>
              <w:t xml:space="preserve">Marcos </w:t>
            </w:r>
            <w:proofErr w:type="spellStart"/>
            <w:r>
              <w:rPr>
                <w:rFonts w:ascii="Arial" w:eastAsia="Arial" w:hAnsi="Arial" w:cs="Arial"/>
                <w:color w:val="26282A"/>
              </w:rPr>
              <w:t>Hiway</w:t>
            </w:r>
            <w:proofErr w:type="spellEnd"/>
            <w:r>
              <w:rPr>
                <w:rFonts w:ascii="Arial" w:eastAsia="Arial" w:hAnsi="Arial" w:cs="Arial"/>
                <w:color w:val="26282A"/>
              </w:rPr>
              <w:t>, Antipolo</w:t>
            </w:r>
          </w:p>
        </w:tc>
        <w:tc>
          <w:tcPr>
            <w:tcW w:w="2606" w:type="dxa"/>
            <w:shd w:val="clear" w:color="auto" w:fill="auto"/>
            <w:tcMar>
              <w:top w:w="100" w:type="dxa"/>
              <w:left w:w="100" w:type="dxa"/>
              <w:bottom w:w="100" w:type="dxa"/>
              <w:right w:w="100" w:type="dxa"/>
            </w:tcMar>
          </w:tcPr>
          <w:p w:rsidR="00B42E50" w:rsidRDefault="00E3291C">
            <w:pPr>
              <w:widowControl w:val="0"/>
              <w:rPr>
                <w:rFonts w:ascii="Arial" w:eastAsia="Arial" w:hAnsi="Arial" w:cs="Arial"/>
              </w:rPr>
            </w:pPr>
            <w:r>
              <w:rPr>
                <w:rFonts w:ascii="Arial" w:eastAsia="Arial" w:hAnsi="Arial" w:cs="Arial"/>
                <w:color w:val="26282A"/>
              </w:rPr>
              <w:t xml:space="preserve">In front of </w:t>
            </w:r>
            <w:proofErr w:type="spellStart"/>
            <w:r>
              <w:rPr>
                <w:rFonts w:ascii="Arial" w:eastAsia="Arial" w:hAnsi="Arial" w:cs="Arial"/>
                <w:color w:val="26282A"/>
              </w:rPr>
              <w:t>Cabading</w:t>
            </w:r>
            <w:proofErr w:type="spellEnd"/>
            <w:r>
              <w:rPr>
                <w:rFonts w:ascii="Arial" w:eastAsia="Arial" w:hAnsi="Arial" w:cs="Arial"/>
                <w:color w:val="26282A"/>
              </w:rPr>
              <w:t xml:space="preserve"> Hospital</w:t>
            </w:r>
          </w:p>
          <w:p w:rsidR="00B42E50" w:rsidRDefault="00B42E50">
            <w:pPr>
              <w:widowControl w:val="0"/>
              <w:pBdr>
                <w:top w:val="nil"/>
                <w:left w:val="nil"/>
                <w:bottom w:val="nil"/>
                <w:right w:val="nil"/>
                <w:between w:val="nil"/>
              </w:pBdr>
              <w:rPr>
                <w:rFonts w:ascii="Arial" w:eastAsia="Arial" w:hAnsi="Arial" w:cs="Arial"/>
              </w:rPr>
            </w:pPr>
          </w:p>
        </w:tc>
      </w:tr>
      <w:tr w:rsidR="00B42E50">
        <w:tc>
          <w:tcPr>
            <w:tcW w:w="76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jc w:val="center"/>
              <w:rPr>
                <w:rFonts w:ascii="Arial" w:eastAsia="Arial" w:hAnsi="Arial" w:cs="Arial"/>
              </w:rPr>
            </w:pPr>
            <w:r>
              <w:rPr>
                <w:rFonts w:ascii="Arial" w:eastAsia="Arial" w:hAnsi="Arial" w:cs="Arial"/>
              </w:rPr>
              <w:t>F</w:t>
            </w:r>
          </w:p>
        </w:tc>
        <w:tc>
          <w:tcPr>
            <w:tcW w:w="3195" w:type="dxa"/>
            <w:shd w:val="clear" w:color="auto" w:fill="auto"/>
            <w:tcMar>
              <w:top w:w="100" w:type="dxa"/>
              <w:left w:w="100" w:type="dxa"/>
              <w:bottom w:w="100" w:type="dxa"/>
              <w:right w:w="100" w:type="dxa"/>
            </w:tcMar>
          </w:tcPr>
          <w:p w:rsidR="00B42E50" w:rsidRDefault="00E3291C">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Calawis</w:t>
            </w:r>
            <w:proofErr w:type="spellEnd"/>
            <w:r>
              <w:rPr>
                <w:rFonts w:ascii="Arial" w:eastAsia="Arial" w:hAnsi="Arial" w:cs="Arial"/>
              </w:rPr>
              <w:t xml:space="preserve"> </w:t>
            </w:r>
          </w:p>
        </w:tc>
        <w:tc>
          <w:tcPr>
            <w:tcW w:w="1893" w:type="dxa"/>
            <w:shd w:val="clear" w:color="auto" w:fill="auto"/>
            <w:tcMar>
              <w:top w:w="100" w:type="dxa"/>
              <w:left w:w="100" w:type="dxa"/>
              <w:bottom w:w="100" w:type="dxa"/>
              <w:right w:w="100" w:type="dxa"/>
            </w:tcMar>
          </w:tcPr>
          <w:p w:rsidR="00B42E50" w:rsidRDefault="00E3291C">
            <w:pPr>
              <w:widowControl w:val="0"/>
              <w:jc w:val="center"/>
              <w:rPr>
                <w:rFonts w:ascii="Arial" w:eastAsia="Arial" w:hAnsi="Arial" w:cs="Arial"/>
              </w:rPr>
            </w:pPr>
            <w:r>
              <w:rPr>
                <w:rFonts w:ascii="Arial" w:eastAsia="Arial" w:hAnsi="Arial" w:cs="Arial"/>
              </w:rPr>
              <w:t>14.673105°, 121.242086°</w:t>
            </w:r>
          </w:p>
          <w:p w:rsidR="00B42E50" w:rsidRDefault="00B42E50">
            <w:pPr>
              <w:widowControl w:val="0"/>
              <w:pBdr>
                <w:top w:val="nil"/>
                <w:left w:val="nil"/>
                <w:bottom w:val="nil"/>
                <w:right w:val="nil"/>
                <w:between w:val="nil"/>
              </w:pBdr>
              <w:jc w:val="center"/>
              <w:rPr>
                <w:rFonts w:ascii="Arial" w:eastAsia="Arial" w:hAnsi="Arial" w:cs="Arial"/>
              </w:rPr>
            </w:pPr>
          </w:p>
        </w:tc>
        <w:tc>
          <w:tcPr>
            <w:tcW w:w="2520" w:type="dxa"/>
            <w:shd w:val="clear" w:color="auto" w:fill="auto"/>
            <w:tcMar>
              <w:top w:w="100" w:type="dxa"/>
              <w:left w:w="100" w:type="dxa"/>
              <w:bottom w:w="100" w:type="dxa"/>
              <w:right w:w="100" w:type="dxa"/>
            </w:tcMar>
          </w:tcPr>
          <w:p w:rsidR="00B42E50" w:rsidRDefault="00E3291C">
            <w:pPr>
              <w:widowControl w:val="0"/>
              <w:rPr>
                <w:rFonts w:ascii="Arial" w:eastAsia="Arial" w:hAnsi="Arial" w:cs="Arial"/>
              </w:rPr>
            </w:pPr>
            <w:proofErr w:type="spellStart"/>
            <w:r>
              <w:rPr>
                <w:rFonts w:ascii="Arial" w:eastAsia="Arial" w:hAnsi="Arial" w:cs="Arial"/>
              </w:rPr>
              <w:t>Calawis</w:t>
            </w:r>
            <w:proofErr w:type="spellEnd"/>
            <w:r>
              <w:rPr>
                <w:rFonts w:ascii="Arial" w:eastAsia="Arial" w:hAnsi="Arial" w:cs="Arial"/>
              </w:rPr>
              <w:t xml:space="preserve"> </w:t>
            </w:r>
            <w:proofErr w:type="spellStart"/>
            <w:r>
              <w:rPr>
                <w:rFonts w:ascii="Arial" w:eastAsia="Arial" w:hAnsi="Arial" w:cs="Arial"/>
              </w:rPr>
              <w:t>Brgy</w:t>
            </w:r>
            <w:proofErr w:type="spellEnd"/>
            <w:r>
              <w:rPr>
                <w:rFonts w:ascii="Arial" w:eastAsia="Arial" w:hAnsi="Arial" w:cs="Arial"/>
              </w:rPr>
              <w:t xml:space="preserve"> Road, </w:t>
            </w:r>
            <w:proofErr w:type="spellStart"/>
            <w:r>
              <w:rPr>
                <w:rFonts w:ascii="Arial" w:eastAsia="Arial" w:hAnsi="Arial" w:cs="Arial"/>
              </w:rPr>
              <w:t>Calawis</w:t>
            </w:r>
            <w:proofErr w:type="spellEnd"/>
            <w:r>
              <w:rPr>
                <w:rFonts w:ascii="Arial" w:eastAsia="Arial" w:hAnsi="Arial" w:cs="Arial"/>
              </w:rPr>
              <w:t>, Antipolo City</w:t>
            </w:r>
          </w:p>
        </w:tc>
        <w:tc>
          <w:tcPr>
            <w:tcW w:w="2606" w:type="dxa"/>
            <w:shd w:val="clear" w:color="auto" w:fill="auto"/>
            <w:tcMar>
              <w:top w:w="100" w:type="dxa"/>
              <w:left w:w="100" w:type="dxa"/>
              <w:bottom w:w="100" w:type="dxa"/>
              <w:right w:w="100" w:type="dxa"/>
            </w:tcMar>
          </w:tcPr>
          <w:p w:rsidR="00B42E50" w:rsidRDefault="00E3291C">
            <w:pPr>
              <w:widowControl w:val="0"/>
              <w:rPr>
                <w:rFonts w:ascii="Arial" w:eastAsia="Arial" w:hAnsi="Arial" w:cs="Arial"/>
              </w:rPr>
            </w:pPr>
            <w:r>
              <w:rPr>
                <w:rFonts w:ascii="Arial" w:eastAsia="Arial" w:hAnsi="Arial" w:cs="Arial"/>
              </w:rPr>
              <w:t xml:space="preserve">Adjacent </w:t>
            </w:r>
            <w:proofErr w:type="spellStart"/>
            <w:r>
              <w:rPr>
                <w:rFonts w:ascii="Arial" w:eastAsia="Arial" w:hAnsi="Arial" w:cs="Arial"/>
              </w:rPr>
              <w:t>Calawis</w:t>
            </w:r>
            <w:proofErr w:type="spellEnd"/>
            <w:r>
              <w:rPr>
                <w:rFonts w:ascii="Arial" w:eastAsia="Arial" w:hAnsi="Arial" w:cs="Arial"/>
              </w:rPr>
              <w:t xml:space="preserve"> Elementary School</w:t>
            </w:r>
          </w:p>
        </w:tc>
      </w:tr>
    </w:tbl>
    <w:p w:rsidR="00B42E50" w:rsidRDefault="00E3291C">
      <w:pPr>
        <w:rPr>
          <w:rFonts w:ascii="Arial" w:eastAsia="Arial" w:hAnsi="Arial" w:cs="Arial"/>
        </w:rPr>
      </w:pPr>
      <w:r>
        <w:br w:type="page"/>
      </w:r>
    </w:p>
    <w:p w:rsidR="00B42E50" w:rsidRDefault="00B42E50">
      <w:pPr>
        <w:rPr>
          <w:b/>
        </w:rPr>
      </w:pPr>
    </w:p>
    <w:p w:rsidR="00B42E50" w:rsidRDefault="00E3291C">
      <w:r>
        <w:rPr>
          <w:b/>
        </w:rPr>
        <w:t>Proposed Estimates and Details of the Network Route</w:t>
      </w:r>
    </w:p>
    <w:p w:rsidR="00B42E50" w:rsidRDefault="00B42E50"/>
    <w:tbl>
      <w:tblPr>
        <w:tblStyle w:val="ae"/>
        <w:tblW w:w="7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6"/>
        <w:gridCol w:w="1165"/>
        <w:gridCol w:w="3506"/>
      </w:tblGrid>
      <w:tr w:rsidR="00B42E50">
        <w:tc>
          <w:tcPr>
            <w:tcW w:w="2566" w:type="dxa"/>
          </w:tcPr>
          <w:p w:rsidR="00B42E50" w:rsidRDefault="00E3291C">
            <w:pPr>
              <w:jc w:val="center"/>
            </w:pPr>
            <w:r>
              <w:rPr>
                <w:b/>
              </w:rPr>
              <w:t>Path</w:t>
            </w:r>
          </w:p>
        </w:tc>
        <w:tc>
          <w:tcPr>
            <w:tcW w:w="1165" w:type="dxa"/>
          </w:tcPr>
          <w:p w:rsidR="00B42E50" w:rsidRDefault="00E3291C">
            <w:pPr>
              <w:jc w:val="center"/>
            </w:pPr>
            <w:r>
              <w:rPr>
                <w:b/>
              </w:rPr>
              <w:t>Proposed Distance</w:t>
            </w:r>
          </w:p>
        </w:tc>
        <w:tc>
          <w:tcPr>
            <w:tcW w:w="3506" w:type="dxa"/>
          </w:tcPr>
          <w:p w:rsidR="00B42E50" w:rsidRDefault="00E3291C">
            <w:pPr>
              <w:jc w:val="center"/>
            </w:pPr>
            <w:r>
              <w:rPr>
                <w:b/>
              </w:rPr>
              <w:t>Remarks</w:t>
            </w:r>
          </w:p>
        </w:tc>
      </w:tr>
      <w:tr w:rsidR="00B42E50">
        <w:tc>
          <w:tcPr>
            <w:tcW w:w="2566" w:type="dxa"/>
          </w:tcPr>
          <w:p w:rsidR="00B42E50" w:rsidRDefault="00E3291C">
            <w:r>
              <w:t xml:space="preserve">SM </w:t>
            </w:r>
            <w:proofErr w:type="spellStart"/>
            <w:r>
              <w:t>Masinag</w:t>
            </w:r>
            <w:proofErr w:type="spellEnd"/>
            <w:r>
              <w:t xml:space="preserve"> Cherry</w:t>
            </w:r>
          </w:p>
        </w:tc>
        <w:tc>
          <w:tcPr>
            <w:tcW w:w="1165" w:type="dxa"/>
          </w:tcPr>
          <w:p w:rsidR="00B42E50" w:rsidRDefault="00B42E50">
            <w:pPr>
              <w:jc w:val="center"/>
            </w:pPr>
          </w:p>
        </w:tc>
        <w:tc>
          <w:tcPr>
            <w:tcW w:w="3506" w:type="dxa"/>
          </w:tcPr>
          <w:p w:rsidR="00B42E50" w:rsidRDefault="00E3291C">
            <w:r>
              <w:t>Start of the network point</w:t>
            </w:r>
          </w:p>
        </w:tc>
      </w:tr>
      <w:tr w:rsidR="00B42E50">
        <w:tc>
          <w:tcPr>
            <w:tcW w:w="2566" w:type="dxa"/>
          </w:tcPr>
          <w:p w:rsidR="00B42E50" w:rsidRDefault="00E3291C">
            <w:r>
              <w:t xml:space="preserve">SM </w:t>
            </w:r>
            <w:proofErr w:type="spellStart"/>
            <w:r>
              <w:t>Masinag</w:t>
            </w:r>
            <w:proofErr w:type="spellEnd"/>
            <w:r>
              <w:t xml:space="preserve"> Cherry to </w:t>
            </w:r>
            <w:proofErr w:type="spellStart"/>
            <w:r>
              <w:t>Cogeo</w:t>
            </w:r>
            <w:proofErr w:type="spellEnd"/>
            <w:r>
              <w:t xml:space="preserve"> Node</w:t>
            </w:r>
          </w:p>
        </w:tc>
        <w:tc>
          <w:tcPr>
            <w:tcW w:w="1165" w:type="dxa"/>
          </w:tcPr>
          <w:p w:rsidR="00B42E50" w:rsidRDefault="00E3291C">
            <w:pPr>
              <w:jc w:val="center"/>
            </w:pPr>
            <w:r>
              <w:t>5,400 m</w:t>
            </w:r>
          </w:p>
        </w:tc>
        <w:tc>
          <w:tcPr>
            <w:tcW w:w="3506" w:type="dxa"/>
          </w:tcPr>
          <w:p w:rsidR="00B42E50" w:rsidRDefault="00B42E50"/>
        </w:tc>
      </w:tr>
      <w:tr w:rsidR="00B42E50">
        <w:tc>
          <w:tcPr>
            <w:tcW w:w="2566" w:type="dxa"/>
          </w:tcPr>
          <w:p w:rsidR="00B42E50" w:rsidRDefault="00E3291C">
            <w:proofErr w:type="spellStart"/>
            <w:r>
              <w:t>Cogeo</w:t>
            </w:r>
            <w:proofErr w:type="spellEnd"/>
            <w:r>
              <w:t xml:space="preserve"> Node to </w:t>
            </w:r>
            <w:proofErr w:type="spellStart"/>
            <w:r>
              <w:t>Lores</w:t>
            </w:r>
            <w:proofErr w:type="spellEnd"/>
            <w:r>
              <w:t xml:space="preserve"> Hub </w:t>
            </w:r>
          </w:p>
        </w:tc>
        <w:tc>
          <w:tcPr>
            <w:tcW w:w="1165" w:type="dxa"/>
          </w:tcPr>
          <w:p w:rsidR="00B42E50" w:rsidRDefault="00E3291C">
            <w:pPr>
              <w:jc w:val="center"/>
            </w:pPr>
            <w:r>
              <w:t>10,100 m</w:t>
            </w:r>
          </w:p>
        </w:tc>
        <w:tc>
          <w:tcPr>
            <w:tcW w:w="3506" w:type="dxa"/>
          </w:tcPr>
          <w:p w:rsidR="00B42E50" w:rsidRDefault="00B42E50"/>
        </w:tc>
      </w:tr>
      <w:tr w:rsidR="00B42E50">
        <w:tc>
          <w:tcPr>
            <w:tcW w:w="2566" w:type="dxa"/>
          </w:tcPr>
          <w:p w:rsidR="00B42E50" w:rsidRDefault="00E3291C">
            <w:proofErr w:type="spellStart"/>
            <w:r>
              <w:t>Lores</w:t>
            </w:r>
            <w:proofErr w:type="spellEnd"/>
            <w:r>
              <w:t xml:space="preserve"> Hub to </w:t>
            </w:r>
            <w:proofErr w:type="spellStart"/>
            <w:r>
              <w:t>Telmarc</w:t>
            </w:r>
            <w:proofErr w:type="spellEnd"/>
            <w:r>
              <w:t xml:space="preserve"> Headend</w:t>
            </w:r>
          </w:p>
        </w:tc>
        <w:tc>
          <w:tcPr>
            <w:tcW w:w="1165" w:type="dxa"/>
          </w:tcPr>
          <w:p w:rsidR="00B42E50" w:rsidRDefault="00E3291C">
            <w:pPr>
              <w:jc w:val="center"/>
            </w:pPr>
            <w:r>
              <w:t>5,400 m</w:t>
            </w:r>
          </w:p>
        </w:tc>
        <w:tc>
          <w:tcPr>
            <w:tcW w:w="3506" w:type="dxa"/>
          </w:tcPr>
          <w:p w:rsidR="00B42E50" w:rsidRDefault="00B42E50"/>
        </w:tc>
      </w:tr>
      <w:tr w:rsidR="00B42E50">
        <w:tc>
          <w:tcPr>
            <w:tcW w:w="2566" w:type="dxa"/>
          </w:tcPr>
          <w:p w:rsidR="00B42E50" w:rsidRDefault="00E3291C">
            <w:proofErr w:type="spellStart"/>
            <w:r>
              <w:t>Cogeo</w:t>
            </w:r>
            <w:proofErr w:type="spellEnd"/>
            <w:r>
              <w:t xml:space="preserve"> Node to </w:t>
            </w:r>
            <w:proofErr w:type="spellStart"/>
            <w:r>
              <w:t>Cabading</w:t>
            </w:r>
            <w:proofErr w:type="spellEnd"/>
            <w:r>
              <w:t xml:space="preserve"> Hospital</w:t>
            </w:r>
          </w:p>
        </w:tc>
        <w:tc>
          <w:tcPr>
            <w:tcW w:w="1165" w:type="dxa"/>
          </w:tcPr>
          <w:p w:rsidR="00B42E50" w:rsidRDefault="00E3291C">
            <w:pPr>
              <w:jc w:val="center"/>
            </w:pPr>
            <w:r>
              <w:t>10,700 m</w:t>
            </w:r>
          </w:p>
        </w:tc>
        <w:tc>
          <w:tcPr>
            <w:tcW w:w="3506" w:type="dxa"/>
          </w:tcPr>
          <w:p w:rsidR="00B42E50" w:rsidRDefault="00B42E50"/>
        </w:tc>
      </w:tr>
      <w:tr w:rsidR="00B42E50">
        <w:tc>
          <w:tcPr>
            <w:tcW w:w="2566" w:type="dxa"/>
          </w:tcPr>
          <w:p w:rsidR="00B42E50" w:rsidRDefault="00E3291C">
            <w:proofErr w:type="spellStart"/>
            <w:r>
              <w:t>Cabading</w:t>
            </w:r>
            <w:proofErr w:type="spellEnd"/>
            <w:r>
              <w:t xml:space="preserve"> Hospital to </w:t>
            </w:r>
            <w:proofErr w:type="spellStart"/>
            <w:r>
              <w:t>Calawis</w:t>
            </w:r>
            <w:proofErr w:type="spellEnd"/>
          </w:p>
        </w:tc>
        <w:tc>
          <w:tcPr>
            <w:tcW w:w="1165" w:type="dxa"/>
          </w:tcPr>
          <w:p w:rsidR="00B42E50" w:rsidRDefault="00E3291C">
            <w:pPr>
              <w:jc w:val="center"/>
            </w:pPr>
            <w:r>
              <w:t>15,900 m</w:t>
            </w:r>
          </w:p>
        </w:tc>
        <w:tc>
          <w:tcPr>
            <w:tcW w:w="3506" w:type="dxa"/>
          </w:tcPr>
          <w:p w:rsidR="00B42E50" w:rsidRDefault="00B42E50"/>
        </w:tc>
      </w:tr>
      <w:tr w:rsidR="00B42E50">
        <w:tc>
          <w:tcPr>
            <w:tcW w:w="2566" w:type="dxa"/>
          </w:tcPr>
          <w:p w:rsidR="00B42E50" w:rsidRDefault="00E3291C">
            <w:pPr>
              <w:rPr>
                <w:b/>
              </w:rPr>
            </w:pPr>
            <w:r>
              <w:rPr>
                <w:b/>
              </w:rPr>
              <w:t>TOTAL</w:t>
            </w:r>
          </w:p>
        </w:tc>
        <w:tc>
          <w:tcPr>
            <w:tcW w:w="1165" w:type="dxa"/>
          </w:tcPr>
          <w:p w:rsidR="00B42E50" w:rsidRDefault="00E3291C">
            <w:pPr>
              <w:jc w:val="center"/>
              <w:rPr>
                <w:b/>
              </w:rPr>
            </w:pPr>
            <w:r>
              <w:rPr>
                <w:b/>
              </w:rPr>
              <w:t>47,500 m</w:t>
            </w:r>
          </w:p>
        </w:tc>
        <w:tc>
          <w:tcPr>
            <w:tcW w:w="3506" w:type="dxa"/>
          </w:tcPr>
          <w:p w:rsidR="00B42E50" w:rsidRDefault="00B42E50"/>
        </w:tc>
      </w:tr>
    </w:tbl>
    <w:p w:rsidR="00B42E50" w:rsidRDefault="00E3291C">
      <w:pPr>
        <w:pStyle w:val="1"/>
        <w:jc w:val="both"/>
      </w:pPr>
      <w:r>
        <w:br w:type="page"/>
      </w:r>
      <w:bookmarkStart w:id="90" w:name="_Toc14248894"/>
      <w:r>
        <w:lastRenderedPageBreak/>
        <w:t>ANNEX 2</w:t>
      </w:r>
      <w:bookmarkEnd w:id="90"/>
    </w:p>
    <w:p w:rsidR="00B42E50" w:rsidRDefault="00B42E50"/>
    <w:p w:rsidR="00B42E50" w:rsidRDefault="00E3291C">
      <w:pPr>
        <w:rPr>
          <w:sz w:val="24"/>
          <w:szCs w:val="24"/>
        </w:rPr>
      </w:pPr>
      <w:r>
        <w:rPr>
          <w:sz w:val="24"/>
          <w:szCs w:val="24"/>
        </w:rPr>
        <w:t>1. Participation in this tender is normally open on equal terms to the following nationals or legal persons:</w:t>
      </w:r>
    </w:p>
    <w:p w:rsidR="00B42E50" w:rsidRDefault="00E3291C">
      <w:pPr>
        <w:rPr>
          <w:sz w:val="24"/>
          <w:szCs w:val="24"/>
        </w:rPr>
      </w:pPr>
      <w:r>
        <w:rPr>
          <w:sz w:val="24"/>
          <w:szCs w:val="24"/>
        </w:rPr>
        <w:t>a) List of countries as below:</w:t>
      </w:r>
    </w:p>
    <w:p w:rsidR="00B42E50" w:rsidRDefault="00E3291C">
      <w:pPr>
        <w:numPr>
          <w:ilvl w:val="0"/>
          <w:numId w:val="5"/>
        </w:numPr>
        <w:rPr>
          <w:sz w:val="24"/>
          <w:szCs w:val="24"/>
        </w:rPr>
      </w:pPr>
      <w:r>
        <w:rPr>
          <w:sz w:val="24"/>
          <w:szCs w:val="24"/>
        </w:rPr>
        <w:t>a) a Member State of the European Union;</w:t>
      </w:r>
    </w:p>
    <w:p w:rsidR="00B42E50" w:rsidRDefault="00E3291C">
      <w:pPr>
        <w:numPr>
          <w:ilvl w:val="0"/>
          <w:numId w:val="5"/>
        </w:numPr>
        <w:rPr>
          <w:sz w:val="24"/>
          <w:szCs w:val="24"/>
        </w:rPr>
      </w:pPr>
      <w:r>
        <w:rPr>
          <w:sz w:val="24"/>
          <w:szCs w:val="24"/>
        </w:rPr>
        <w:t>b) a Member State of the European Economic Area;</w:t>
      </w:r>
    </w:p>
    <w:p w:rsidR="00B42E50" w:rsidRDefault="00E3291C">
      <w:pPr>
        <w:numPr>
          <w:ilvl w:val="0"/>
          <w:numId w:val="5"/>
        </w:numPr>
        <w:rPr>
          <w:sz w:val="24"/>
          <w:szCs w:val="24"/>
        </w:rPr>
      </w:pPr>
      <w:r>
        <w:rPr>
          <w:sz w:val="24"/>
          <w:szCs w:val="24"/>
        </w:rPr>
        <w:t>c) an official candidate country or potential candidate that is a beneficiary of the Instrument for Pre-Accession Assistance, depending on the basic act;</w:t>
      </w:r>
    </w:p>
    <w:p w:rsidR="00B42E50" w:rsidRDefault="00B42E50">
      <w:pPr>
        <w:rPr>
          <w:sz w:val="24"/>
          <w:szCs w:val="24"/>
        </w:rPr>
      </w:pPr>
    </w:p>
    <w:p w:rsidR="00B42E50" w:rsidRDefault="00E3291C">
      <w:pPr>
        <w:rPr>
          <w:sz w:val="24"/>
          <w:szCs w:val="24"/>
        </w:rPr>
      </w:pPr>
      <w:r>
        <w:rPr>
          <w:sz w:val="24"/>
          <w:szCs w:val="24"/>
        </w:rPr>
        <w:t>b) Legal persons from Asi@Connect partners countries as follows.</w:t>
      </w:r>
    </w:p>
    <w:p w:rsidR="00B42E50" w:rsidRDefault="00B42E50">
      <w:pPr>
        <w:rPr>
          <w:sz w:val="16"/>
          <w:szCs w:val="16"/>
        </w:rPr>
      </w:pPr>
    </w:p>
    <w:tbl>
      <w:tblPr>
        <w:tblStyle w:val="af"/>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8"/>
        <w:gridCol w:w="2118"/>
        <w:gridCol w:w="2118"/>
        <w:gridCol w:w="2118"/>
      </w:tblGrid>
      <w:tr w:rsidR="00B42E50">
        <w:tc>
          <w:tcPr>
            <w:tcW w:w="2118" w:type="dxa"/>
            <w:shd w:val="clear" w:color="auto" w:fill="D9D9D9"/>
          </w:tcPr>
          <w:p w:rsidR="00B42E50" w:rsidRDefault="00E3291C">
            <w:pPr>
              <w:jc w:val="center"/>
              <w:rPr>
                <w:sz w:val="24"/>
                <w:szCs w:val="24"/>
              </w:rPr>
            </w:pPr>
            <w:r>
              <w:rPr>
                <w:b/>
                <w:sz w:val="24"/>
                <w:szCs w:val="24"/>
              </w:rPr>
              <w:t>Number</w:t>
            </w:r>
          </w:p>
        </w:tc>
        <w:tc>
          <w:tcPr>
            <w:tcW w:w="2118" w:type="dxa"/>
            <w:shd w:val="clear" w:color="auto" w:fill="D9D9D9"/>
          </w:tcPr>
          <w:p w:rsidR="00B42E50" w:rsidRDefault="00E3291C">
            <w:pPr>
              <w:jc w:val="center"/>
              <w:rPr>
                <w:sz w:val="24"/>
                <w:szCs w:val="24"/>
              </w:rPr>
            </w:pPr>
            <w:r>
              <w:rPr>
                <w:b/>
                <w:sz w:val="24"/>
                <w:szCs w:val="24"/>
              </w:rPr>
              <w:t>Country</w:t>
            </w:r>
          </w:p>
        </w:tc>
        <w:tc>
          <w:tcPr>
            <w:tcW w:w="2118" w:type="dxa"/>
            <w:shd w:val="clear" w:color="auto" w:fill="D9D9D9"/>
          </w:tcPr>
          <w:p w:rsidR="00B42E50" w:rsidRDefault="00E3291C">
            <w:pPr>
              <w:jc w:val="center"/>
              <w:rPr>
                <w:sz w:val="24"/>
                <w:szCs w:val="24"/>
              </w:rPr>
            </w:pPr>
            <w:r>
              <w:rPr>
                <w:b/>
                <w:sz w:val="24"/>
                <w:szCs w:val="24"/>
              </w:rPr>
              <w:t>Number</w:t>
            </w:r>
          </w:p>
        </w:tc>
        <w:tc>
          <w:tcPr>
            <w:tcW w:w="2118" w:type="dxa"/>
            <w:shd w:val="clear" w:color="auto" w:fill="D9D9D9"/>
          </w:tcPr>
          <w:p w:rsidR="00B42E50" w:rsidRDefault="00E3291C">
            <w:pPr>
              <w:jc w:val="center"/>
              <w:rPr>
                <w:sz w:val="24"/>
                <w:szCs w:val="24"/>
              </w:rPr>
            </w:pPr>
            <w:r>
              <w:rPr>
                <w:b/>
                <w:sz w:val="24"/>
                <w:szCs w:val="24"/>
              </w:rPr>
              <w:t>Country</w:t>
            </w:r>
          </w:p>
        </w:tc>
      </w:tr>
      <w:tr w:rsidR="00B42E50">
        <w:tc>
          <w:tcPr>
            <w:tcW w:w="2118" w:type="dxa"/>
          </w:tcPr>
          <w:p w:rsidR="00B42E50" w:rsidRDefault="00E3291C">
            <w:pPr>
              <w:jc w:val="center"/>
              <w:rPr>
                <w:sz w:val="24"/>
                <w:szCs w:val="24"/>
              </w:rPr>
            </w:pPr>
            <w:r>
              <w:rPr>
                <w:sz w:val="24"/>
                <w:szCs w:val="24"/>
              </w:rPr>
              <w:t>1</w:t>
            </w:r>
          </w:p>
        </w:tc>
        <w:tc>
          <w:tcPr>
            <w:tcW w:w="2118" w:type="dxa"/>
          </w:tcPr>
          <w:p w:rsidR="00B42E50" w:rsidRDefault="00E3291C">
            <w:pPr>
              <w:rPr>
                <w:sz w:val="24"/>
                <w:szCs w:val="24"/>
              </w:rPr>
            </w:pPr>
            <w:r>
              <w:rPr>
                <w:sz w:val="24"/>
                <w:szCs w:val="24"/>
              </w:rPr>
              <w:t>Afghanistan</w:t>
            </w:r>
          </w:p>
        </w:tc>
        <w:tc>
          <w:tcPr>
            <w:tcW w:w="2118" w:type="dxa"/>
          </w:tcPr>
          <w:p w:rsidR="00B42E50" w:rsidRDefault="00E3291C">
            <w:pPr>
              <w:jc w:val="center"/>
              <w:rPr>
                <w:sz w:val="24"/>
                <w:szCs w:val="24"/>
              </w:rPr>
            </w:pPr>
            <w:r>
              <w:rPr>
                <w:sz w:val="24"/>
                <w:szCs w:val="24"/>
              </w:rPr>
              <w:t>13</w:t>
            </w:r>
          </w:p>
        </w:tc>
        <w:tc>
          <w:tcPr>
            <w:tcW w:w="2118" w:type="dxa"/>
          </w:tcPr>
          <w:p w:rsidR="00B42E50" w:rsidRDefault="00E3291C">
            <w:pPr>
              <w:rPr>
                <w:sz w:val="24"/>
                <w:szCs w:val="24"/>
              </w:rPr>
            </w:pPr>
            <w:r>
              <w:rPr>
                <w:sz w:val="24"/>
                <w:szCs w:val="24"/>
              </w:rPr>
              <w:t>Mongolia</w:t>
            </w:r>
          </w:p>
        </w:tc>
      </w:tr>
      <w:tr w:rsidR="00B42E50">
        <w:tc>
          <w:tcPr>
            <w:tcW w:w="2118" w:type="dxa"/>
          </w:tcPr>
          <w:p w:rsidR="00B42E50" w:rsidRDefault="00E3291C">
            <w:pPr>
              <w:jc w:val="center"/>
              <w:rPr>
                <w:sz w:val="24"/>
                <w:szCs w:val="24"/>
              </w:rPr>
            </w:pPr>
            <w:r>
              <w:rPr>
                <w:sz w:val="24"/>
                <w:szCs w:val="24"/>
              </w:rPr>
              <w:t>2</w:t>
            </w:r>
          </w:p>
        </w:tc>
        <w:tc>
          <w:tcPr>
            <w:tcW w:w="2118" w:type="dxa"/>
          </w:tcPr>
          <w:p w:rsidR="00B42E50" w:rsidRDefault="00E3291C">
            <w:pPr>
              <w:rPr>
                <w:sz w:val="24"/>
                <w:szCs w:val="24"/>
              </w:rPr>
            </w:pPr>
            <w:r>
              <w:rPr>
                <w:sz w:val="24"/>
                <w:szCs w:val="24"/>
              </w:rPr>
              <w:t>Australia</w:t>
            </w:r>
          </w:p>
        </w:tc>
        <w:tc>
          <w:tcPr>
            <w:tcW w:w="2118" w:type="dxa"/>
          </w:tcPr>
          <w:p w:rsidR="00B42E50" w:rsidRDefault="00E3291C">
            <w:pPr>
              <w:jc w:val="center"/>
              <w:rPr>
                <w:sz w:val="24"/>
                <w:szCs w:val="24"/>
              </w:rPr>
            </w:pPr>
            <w:r>
              <w:rPr>
                <w:sz w:val="24"/>
                <w:szCs w:val="24"/>
              </w:rPr>
              <w:t>14</w:t>
            </w:r>
          </w:p>
        </w:tc>
        <w:tc>
          <w:tcPr>
            <w:tcW w:w="2118" w:type="dxa"/>
          </w:tcPr>
          <w:p w:rsidR="00B42E50" w:rsidRDefault="00E3291C">
            <w:pPr>
              <w:rPr>
                <w:sz w:val="24"/>
                <w:szCs w:val="24"/>
              </w:rPr>
            </w:pPr>
            <w:r>
              <w:rPr>
                <w:sz w:val="24"/>
                <w:szCs w:val="24"/>
              </w:rPr>
              <w:t>Myanmar</w:t>
            </w:r>
          </w:p>
        </w:tc>
      </w:tr>
      <w:tr w:rsidR="00B42E50">
        <w:tc>
          <w:tcPr>
            <w:tcW w:w="2118" w:type="dxa"/>
          </w:tcPr>
          <w:p w:rsidR="00B42E50" w:rsidRDefault="00E3291C">
            <w:pPr>
              <w:jc w:val="center"/>
              <w:rPr>
                <w:sz w:val="24"/>
                <w:szCs w:val="24"/>
              </w:rPr>
            </w:pPr>
            <w:r>
              <w:rPr>
                <w:sz w:val="24"/>
                <w:szCs w:val="24"/>
              </w:rPr>
              <w:t>3</w:t>
            </w:r>
          </w:p>
        </w:tc>
        <w:tc>
          <w:tcPr>
            <w:tcW w:w="2118" w:type="dxa"/>
          </w:tcPr>
          <w:p w:rsidR="00B42E50" w:rsidRDefault="00E3291C">
            <w:pPr>
              <w:rPr>
                <w:sz w:val="24"/>
                <w:szCs w:val="24"/>
              </w:rPr>
            </w:pPr>
            <w:r>
              <w:rPr>
                <w:sz w:val="24"/>
                <w:szCs w:val="24"/>
              </w:rPr>
              <w:t>Bangladesh</w:t>
            </w:r>
          </w:p>
        </w:tc>
        <w:tc>
          <w:tcPr>
            <w:tcW w:w="2118" w:type="dxa"/>
          </w:tcPr>
          <w:p w:rsidR="00B42E50" w:rsidRDefault="00E3291C">
            <w:pPr>
              <w:jc w:val="center"/>
              <w:rPr>
                <w:sz w:val="24"/>
                <w:szCs w:val="24"/>
              </w:rPr>
            </w:pPr>
            <w:r>
              <w:rPr>
                <w:sz w:val="24"/>
                <w:szCs w:val="24"/>
              </w:rPr>
              <w:t>15</w:t>
            </w:r>
          </w:p>
        </w:tc>
        <w:tc>
          <w:tcPr>
            <w:tcW w:w="2118" w:type="dxa"/>
          </w:tcPr>
          <w:p w:rsidR="00B42E50" w:rsidRDefault="00E3291C">
            <w:pPr>
              <w:rPr>
                <w:sz w:val="24"/>
                <w:szCs w:val="24"/>
              </w:rPr>
            </w:pPr>
            <w:r>
              <w:rPr>
                <w:sz w:val="24"/>
                <w:szCs w:val="24"/>
              </w:rPr>
              <w:t>Nepal</w:t>
            </w:r>
          </w:p>
        </w:tc>
      </w:tr>
      <w:tr w:rsidR="00B42E50">
        <w:tc>
          <w:tcPr>
            <w:tcW w:w="2118" w:type="dxa"/>
          </w:tcPr>
          <w:p w:rsidR="00B42E50" w:rsidRDefault="00E3291C">
            <w:pPr>
              <w:jc w:val="center"/>
              <w:rPr>
                <w:sz w:val="24"/>
                <w:szCs w:val="24"/>
              </w:rPr>
            </w:pPr>
            <w:r>
              <w:rPr>
                <w:sz w:val="24"/>
                <w:szCs w:val="24"/>
              </w:rPr>
              <w:t>4</w:t>
            </w:r>
          </w:p>
        </w:tc>
        <w:tc>
          <w:tcPr>
            <w:tcW w:w="2118" w:type="dxa"/>
          </w:tcPr>
          <w:p w:rsidR="00B42E50" w:rsidRDefault="00E3291C">
            <w:pPr>
              <w:rPr>
                <w:sz w:val="24"/>
                <w:szCs w:val="24"/>
              </w:rPr>
            </w:pPr>
            <w:r>
              <w:rPr>
                <w:sz w:val="24"/>
                <w:szCs w:val="24"/>
              </w:rPr>
              <w:t>Bhutan</w:t>
            </w:r>
          </w:p>
        </w:tc>
        <w:tc>
          <w:tcPr>
            <w:tcW w:w="2118" w:type="dxa"/>
          </w:tcPr>
          <w:p w:rsidR="00B42E50" w:rsidRDefault="00E3291C">
            <w:pPr>
              <w:jc w:val="center"/>
              <w:rPr>
                <w:sz w:val="24"/>
                <w:szCs w:val="24"/>
              </w:rPr>
            </w:pPr>
            <w:r>
              <w:rPr>
                <w:sz w:val="24"/>
                <w:szCs w:val="24"/>
              </w:rPr>
              <w:t>16</w:t>
            </w:r>
          </w:p>
        </w:tc>
        <w:tc>
          <w:tcPr>
            <w:tcW w:w="2118" w:type="dxa"/>
          </w:tcPr>
          <w:p w:rsidR="00B42E50" w:rsidRDefault="00E3291C">
            <w:pPr>
              <w:rPr>
                <w:sz w:val="24"/>
                <w:szCs w:val="24"/>
              </w:rPr>
            </w:pPr>
            <w:r>
              <w:rPr>
                <w:sz w:val="24"/>
                <w:szCs w:val="24"/>
              </w:rPr>
              <w:t>New Zealand</w:t>
            </w:r>
          </w:p>
        </w:tc>
      </w:tr>
      <w:tr w:rsidR="00B42E50">
        <w:tc>
          <w:tcPr>
            <w:tcW w:w="2118" w:type="dxa"/>
          </w:tcPr>
          <w:p w:rsidR="00B42E50" w:rsidRDefault="00E3291C">
            <w:pPr>
              <w:jc w:val="center"/>
              <w:rPr>
                <w:sz w:val="24"/>
                <w:szCs w:val="24"/>
              </w:rPr>
            </w:pPr>
            <w:r>
              <w:rPr>
                <w:sz w:val="24"/>
                <w:szCs w:val="24"/>
              </w:rPr>
              <w:t>5</w:t>
            </w:r>
          </w:p>
        </w:tc>
        <w:tc>
          <w:tcPr>
            <w:tcW w:w="2118" w:type="dxa"/>
          </w:tcPr>
          <w:p w:rsidR="00B42E50" w:rsidRDefault="00E3291C">
            <w:pPr>
              <w:rPr>
                <w:sz w:val="24"/>
                <w:szCs w:val="24"/>
              </w:rPr>
            </w:pPr>
            <w:r>
              <w:rPr>
                <w:sz w:val="24"/>
                <w:szCs w:val="24"/>
              </w:rPr>
              <w:t>Cambodia</w:t>
            </w:r>
          </w:p>
        </w:tc>
        <w:tc>
          <w:tcPr>
            <w:tcW w:w="2118" w:type="dxa"/>
          </w:tcPr>
          <w:p w:rsidR="00B42E50" w:rsidRDefault="00E3291C">
            <w:pPr>
              <w:jc w:val="center"/>
              <w:rPr>
                <w:sz w:val="24"/>
                <w:szCs w:val="24"/>
              </w:rPr>
            </w:pPr>
            <w:r>
              <w:rPr>
                <w:sz w:val="24"/>
                <w:szCs w:val="24"/>
              </w:rPr>
              <w:t>17</w:t>
            </w:r>
          </w:p>
        </w:tc>
        <w:tc>
          <w:tcPr>
            <w:tcW w:w="2118" w:type="dxa"/>
          </w:tcPr>
          <w:p w:rsidR="00B42E50" w:rsidRDefault="00E3291C">
            <w:pPr>
              <w:rPr>
                <w:sz w:val="24"/>
                <w:szCs w:val="24"/>
              </w:rPr>
            </w:pPr>
            <w:r>
              <w:rPr>
                <w:sz w:val="24"/>
                <w:szCs w:val="24"/>
              </w:rPr>
              <w:t>Pakistan</w:t>
            </w:r>
          </w:p>
        </w:tc>
      </w:tr>
      <w:tr w:rsidR="00B42E50">
        <w:tc>
          <w:tcPr>
            <w:tcW w:w="2118" w:type="dxa"/>
          </w:tcPr>
          <w:p w:rsidR="00B42E50" w:rsidRDefault="00E3291C">
            <w:pPr>
              <w:jc w:val="center"/>
              <w:rPr>
                <w:sz w:val="24"/>
                <w:szCs w:val="24"/>
              </w:rPr>
            </w:pPr>
            <w:r>
              <w:rPr>
                <w:sz w:val="24"/>
                <w:szCs w:val="24"/>
              </w:rPr>
              <w:t>6</w:t>
            </w:r>
          </w:p>
        </w:tc>
        <w:tc>
          <w:tcPr>
            <w:tcW w:w="2118" w:type="dxa"/>
          </w:tcPr>
          <w:p w:rsidR="00B42E50" w:rsidRDefault="00E3291C">
            <w:pPr>
              <w:rPr>
                <w:sz w:val="24"/>
                <w:szCs w:val="24"/>
              </w:rPr>
            </w:pPr>
            <w:r>
              <w:rPr>
                <w:sz w:val="24"/>
                <w:szCs w:val="24"/>
              </w:rPr>
              <w:t>China</w:t>
            </w:r>
          </w:p>
        </w:tc>
        <w:tc>
          <w:tcPr>
            <w:tcW w:w="2118" w:type="dxa"/>
          </w:tcPr>
          <w:p w:rsidR="00B42E50" w:rsidRDefault="00E3291C">
            <w:pPr>
              <w:jc w:val="center"/>
              <w:rPr>
                <w:sz w:val="24"/>
                <w:szCs w:val="24"/>
              </w:rPr>
            </w:pPr>
            <w:r>
              <w:rPr>
                <w:sz w:val="24"/>
                <w:szCs w:val="24"/>
              </w:rPr>
              <w:t>18</w:t>
            </w:r>
          </w:p>
        </w:tc>
        <w:tc>
          <w:tcPr>
            <w:tcW w:w="2118" w:type="dxa"/>
          </w:tcPr>
          <w:p w:rsidR="00B42E50" w:rsidRDefault="00E3291C">
            <w:pPr>
              <w:rPr>
                <w:sz w:val="24"/>
                <w:szCs w:val="24"/>
              </w:rPr>
            </w:pPr>
            <w:r>
              <w:rPr>
                <w:sz w:val="24"/>
                <w:szCs w:val="24"/>
              </w:rPr>
              <w:t>Philippines</w:t>
            </w:r>
          </w:p>
        </w:tc>
      </w:tr>
      <w:tr w:rsidR="00B42E50">
        <w:tc>
          <w:tcPr>
            <w:tcW w:w="2118" w:type="dxa"/>
          </w:tcPr>
          <w:p w:rsidR="00B42E50" w:rsidRDefault="00E3291C">
            <w:pPr>
              <w:jc w:val="center"/>
              <w:rPr>
                <w:sz w:val="24"/>
                <w:szCs w:val="24"/>
              </w:rPr>
            </w:pPr>
            <w:r>
              <w:rPr>
                <w:sz w:val="24"/>
                <w:szCs w:val="24"/>
              </w:rPr>
              <w:t>7</w:t>
            </w:r>
          </w:p>
        </w:tc>
        <w:tc>
          <w:tcPr>
            <w:tcW w:w="2118" w:type="dxa"/>
          </w:tcPr>
          <w:p w:rsidR="00B42E50" w:rsidRDefault="00E3291C">
            <w:pPr>
              <w:rPr>
                <w:sz w:val="24"/>
                <w:szCs w:val="24"/>
              </w:rPr>
            </w:pPr>
            <w:r>
              <w:rPr>
                <w:sz w:val="24"/>
                <w:szCs w:val="24"/>
              </w:rPr>
              <w:t>Hong Kong</w:t>
            </w:r>
          </w:p>
        </w:tc>
        <w:tc>
          <w:tcPr>
            <w:tcW w:w="2118" w:type="dxa"/>
          </w:tcPr>
          <w:p w:rsidR="00B42E50" w:rsidRDefault="00E3291C">
            <w:pPr>
              <w:jc w:val="center"/>
              <w:rPr>
                <w:sz w:val="24"/>
                <w:szCs w:val="24"/>
              </w:rPr>
            </w:pPr>
            <w:r>
              <w:rPr>
                <w:sz w:val="24"/>
                <w:szCs w:val="24"/>
              </w:rPr>
              <w:t>19</w:t>
            </w:r>
          </w:p>
        </w:tc>
        <w:tc>
          <w:tcPr>
            <w:tcW w:w="2118" w:type="dxa"/>
          </w:tcPr>
          <w:p w:rsidR="00B42E50" w:rsidRDefault="00E3291C">
            <w:pPr>
              <w:rPr>
                <w:sz w:val="24"/>
                <w:szCs w:val="24"/>
              </w:rPr>
            </w:pPr>
            <w:r>
              <w:rPr>
                <w:sz w:val="24"/>
                <w:szCs w:val="24"/>
              </w:rPr>
              <w:t>Singapore</w:t>
            </w:r>
          </w:p>
        </w:tc>
      </w:tr>
      <w:tr w:rsidR="00B42E50">
        <w:tc>
          <w:tcPr>
            <w:tcW w:w="2118" w:type="dxa"/>
          </w:tcPr>
          <w:p w:rsidR="00B42E50" w:rsidRDefault="00E3291C">
            <w:pPr>
              <w:jc w:val="center"/>
              <w:rPr>
                <w:sz w:val="24"/>
                <w:szCs w:val="24"/>
              </w:rPr>
            </w:pPr>
            <w:r>
              <w:rPr>
                <w:sz w:val="24"/>
                <w:szCs w:val="24"/>
              </w:rPr>
              <w:t>8</w:t>
            </w:r>
          </w:p>
        </w:tc>
        <w:tc>
          <w:tcPr>
            <w:tcW w:w="2118" w:type="dxa"/>
          </w:tcPr>
          <w:p w:rsidR="00B42E50" w:rsidRDefault="00E3291C">
            <w:pPr>
              <w:rPr>
                <w:sz w:val="24"/>
                <w:szCs w:val="24"/>
              </w:rPr>
            </w:pPr>
            <w:r>
              <w:rPr>
                <w:sz w:val="24"/>
                <w:szCs w:val="24"/>
              </w:rPr>
              <w:t>India</w:t>
            </w:r>
          </w:p>
        </w:tc>
        <w:tc>
          <w:tcPr>
            <w:tcW w:w="2118" w:type="dxa"/>
          </w:tcPr>
          <w:p w:rsidR="00B42E50" w:rsidRDefault="00E3291C">
            <w:pPr>
              <w:jc w:val="center"/>
              <w:rPr>
                <w:sz w:val="24"/>
                <w:szCs w:val="24"/>
              </w:rPr>
            </w:pPr>
            <w:r>
              <w:rPr>
                <w:sz w:val="24"/>
                <w:szCs w:val="24"/>
              </w:rPr>
              <w:t>20</w:t>
            </w:r>
          </w:p>
        </w:tc>
        <w:tc>
          <w:tcPr>
            <w:tcW w:w="2118" w:type="dxa"/>
          </w:tcPr>
          <w:p w:rsidR="00B42E50" w:rsidRDefault="00E3291C">
            <w:pPr>
              <w:rPr>
                <w:sz w:val="24"/>
                <w:szCs w:val="24"/>
              </w:rPr>
            </w:pPr>
            <w:r>
              <w:rPr>
                <w:sz w:val="24"/>
                <w:szCs w:val="24"/>
              </w:rPr>
              <w:t>South Korea</w:t>
            </w:r>
          </w:p>
        </w:tc>
      </w:tr>
      <w:tr w:rsidR="00B42E50">
        <w:tc>
          <w:tcPr>
            <w:tcW w:w="2118" w:type="dxa"/>
          </w:tcPr>
          <w:p w:rsidR="00B42E50" w:rsidRDefault="00E3291C">
            <w:pPr>
              <w:jc w:val="center"/>
              <w:rPr>
                <w:sz w:val="24"/>
                <w:szCs w:val="24"/>
              </w:rPr>
            </w:pPr>
            <w:r>
              <w:rPr>
                <w:sz w:val="24"/>
                <w:szCs w:val="24"/>
              </w:rPr>
              <w:t>9</w:t>
            </w:r>
          </w:p>
        </w:tc>
        <w:tc>
          <w:tcPr>
            <w:tcW w:w="2118" w:type="dxa"/>
          </w:tcPr>
          <w:p w:rsidR="00B42E50" w:rsidRDefault="00E3291C">
            <w:pPr>
              <w:rPr>
                <w:sz w:val="24"/>
                <w:szCs w:val="24"/>
              </w:rPr>
            </w:pPr>
            <w:r>
              <w:rPr>
                <w:sz w:val="24"/>
                <w:szCs w:val="24"/>
              </w:rPr>
              <w:t>Indonesia</w:t>
            </w:r>
          </w:p>
        </w:tc>
        <w:tc>
          <w:tcPr>
            <w:tcW w:w="2118" w:type="dxa"/>
          </w:tcPr>
          <w:p w:rsidR="00B42E50" w:rsidRDefault="00E3291C">
            <w:pPr>
              <w:jc w:val="center"/>
              <w:rPr>
                <w:sz w:val="24"/>
                <w:szCs w:val="24"/>
              </w:rPr>
            </w:pPr>
            <w:r>
              <w:rPr>
                <w:sz w:val="24"/>
                <w:szCs w:val="24"/>
              </w:rPr>
              <w:t>21</w:t>
            </w:r>
          </w:p>
        </w:tc>
        <w:tc>
          <w:tcPr>
            <w:tcW w:w="2118" w:type="dxa"/>
          </w:tcPr>
          <w:p w:rsidR="00B42E50" w:rsidRDefault="00E3291C">
            <w:pPr>
              <w:rPr>
                <w:sz w:val="24"/>
                <w:szCs w:val="24"/>
              </w:rPr>
            </w:pPr>
            <w:r>
              <w:rPr>
                <w:sz w:val="24"/>
                <w:szCs w:val="24"/>
              </w:rPr>
              <w:t>Sri Lanka</w:t>
            </w:r>
          </w:p>
        </w:tc>
      </w:tr>
      <w:tr w:rsidR="00B42E50">
        <w:tc>
          <w:tcPr>
            <w:tcW w:w="2118" w:type="dxa"/>
          </w:tcPr>
          <w:p w:rsidR="00B42E50" w:rsidRDefault="00E3291C">
            <w:pPr>
              <w:jc w:val="center"/>
              <w:rPr>
                <w:sz w:val="24"/>
                <w:szCs w:val="24"/>
              </w:rPr>
            </w:pPr>
            <w:r>
              <w:rPr>
                <w:sz w:val="24"/>
                <w:szCs w:val="24"/>
              </w:rPr>
              <w:t>10</w:t>
            </w:r>
          </w:p>
        </w:tc>
        <w:tc>
          <w:tcPr>
            <w:tcW w:w="2118" w:type="dxa"/>
          </w:tcPr>
          <w:p w:rsidR="00B42E50" w:rsidRDefault="00E3291C">
            <w:pPr>
              <w:rPr>
                <w:sz w:val="24"/>
                <w:szCs w:val="24"/>
              </w:rPr>
            </w:pPr>
            <w:r>
              <w:rPr>
                <w:sz w:val="24"/>
                <w:szCs w:val="24"/>
              </w:rPr>
              <w:t>Japan</w:t>
            </w:r>
          </w:p>
        </w:tc>
        <w:tc>
          <w:tcPr>
            <w:tcW w:w="2118" w:type="dxa"/>
          </w:tcPr>
          <w:p w:rsidR="00B42E50" w:rsidRDefault="00E3291C">
            <w:pPr>
              <w:jc w:val="center"/>
              <w:rPr>
                <w:sz w:val="24"/>
                <w:szCs w:val="24"/>
              </w:rPr>
            </w:pPr>
            <w:r>
              <w:rPr>
                <w:sz w:val="24"/>
                <w:szCs w:val="24"/>
              </w:rPr>
              <w:t>22</w:t>
            </w:r>
          </w:p>
        </w:tc>
        <w:tc>
          <w:tcPr>
            <w:tcW w:w="2118" w:type="dxa"/>
          </w:tcPr>
          <w:p w:rsidR="00B42E50" w:rsidRDefault="00E3291C">
            <w:pPr>
              <w:rPr>
                <w:sz w:val="24"/>
                <w:szCs w:val="24"/>
              </w:rPr>
            </w:pPr>
            <w:r>
              <w:rPr>
                <w:sz w:val="24"/>
                <w:szCs w:val="24"/>
              </w:rPr>
              <w:t>Thailand</w:t>
            </w:r>
          </w:p>
        </w:tc>
      </w:tr>
      <w:tr w:rsidR="00B42E50">
        <w:tc>
          <w:tcPr>
            <w:tcW w:w="2118" w:type="dxa"/>
          </w:tcPr>
          <w:p w:rsidR="00B42E50" w:rsidRDefault="00E3291C">
            <w:pPr>
              <w:jc w:val="center"/>
              <w:rPr>
                <w:sz w:val="24"/>
                <w:szCs w:val="24"/>
              </w:rPr>
            </w:pPr>
            <w:r>
              <w:rPr>
                <w:sz w:val="24"/>
                <w:szCs w:val="24"/>
              </w:rPr>
              <w:t>11</w:t>
            </w:r>
          </w:p>
        </w:tc>
        <w:tc>
          <w:tcPr>
            <w:tcW w:w="2118" w:type="dxa"/>
          </w:tcPr>
          <w:p w:rsidR="00B42E50" w:rsidRDefault="00E3291C">
            <w:pPr>
              <w:rPr>
                <w:sz w:val="24"/>
                <w:szCs w:val="24"/>
              </w:rPr>
            </w:pPr>
            <w:r>
              <w:rPr>
                <w:sz w:val="24"/>
                <w:szCs w:val="24"/>
              </w:rPr>
              <w:t>Laos</w:t>
            </w:r>
          </w:p>
        </w:tc>
        <w:tc>
          <w:tcPr>
            <w:tcW w:w="2118" w:type="dxa"/>
          </w:tcPr>
          <w:p w:rsidR="00B42E50" w:rsidRDefault="00E3291C">
            <w:pPr>
              <w:jc w:val="center"/>
              <w:rPr>
                <w:sz w:val="24"/>
                <w:szCs w:val="24"/>
              </w:rPr>
            </w:pPr>
            <w:r>
              <w:rPr>
                <w:sz w:val="24"/>
                <w:szCs w:val="24"/>
              </w:rPr>
              <w:t>23</w:t>
            </w:r>
          </w:p>
        </w:tc>
        <w:tc>
          <w:tcPr>
            <w:tcW w:w="2118" w:type="dxa"/>
          </w:tcPr>
          <w:p w:rsidR="00B42E50" w:rsidRDefault="00E3291C">
            <w:pPr>
              <w:rPr>
                <w:sz w:val="24"/>
                <w:szCs w:val="24"/>
              </w:rPr>
            </w:pPr>
            <w:r>
              <w:rPr>
                <w:sz w:val="24"/>
                <w:szCs w:val="24"/>
              </w:rPr>
              <w:t>Vietnam</w:t>
            </w:r>
          </w:p>
        </w:tc>
      </w:tr>
      <w:tr w:rsidR="00B42E50">
        <w:tc>
          <w:tcPr>
            <w:tcW w:w="2118" w:type="dxa"/>
          </w:tcPr>
          <w:p w:rsidR="00B42E50" w:rsidRDefault="00E3291C">
            <w:pPr>
              <w:jc w:val="center"/>
              <w:rPr>
                <w:sz w:val="24"/>
                <w:szCs w:val="24"/>
              </w:rPr>
            </w:pPr>
            <w:r>
              <w:rPr>
                <w:sz w:val="24"/>
                <w:szCs w:val="24"/>
              </w:rPr>
              <w:t>12</w:t>
            </w:r>
          </w:p>
        </w:tc>
        <w:tc>
          <w:tcPr>
            <w:tcW w:w="2118" w:type="dxa"/>
          </w:tcPr>
          <w:p w:rsidR="00B42E50" w:rsidRDefault="00E3291C">
            <w:pPr>
              <w:rPr>
                <w:sz w:val="24"/>
                <w:szCs w:val="24"/>
              </w:rPr>
            </w:pPr>
            <w:r>
              <w:rPr>
                <w:sz w:val="24"/>
                <w:szCs w:val="24"/>
              </w:rPr>
              <w:t>Malaysia</w:t>
            </w:r>
          </w:p>
        </w:tc>
        <w:tc>
          <w:tcPr>
            <w:tcW w:w="2118" w:type="dxa"/>
          </w:tcPr>
          <w:p w:rsidR="00B42E50" w:rsidRDefault="00E3291C">
            <w:pPr>
              <w:jc w:val="center"/>
              <w:rPr>
                <w:sz w:val="24"/>
                <w:szCs w:val="24"/>
              </w:rPr>
            </w:pPr>
            <w:r>
              <w:rPr>
                <w:sz w:val="24"/>
                <w:szCs w:val="24"/>
              </w:rPr>
              <w:t>24</w:t>
            </w:r>
          </w:p>
        </w:tc>
        <w:tc>
          <w:tcPr>
            <w:tcW w:w="2118" w:type="dxa"/>
          </w:tcPr>
          <w:p w:rsidR="00B42E50" w:rsidRDefault="00E3291C">
            <w:pPr>
              <w:rPr>
                <w:sz w:val="24"/>
                <w:szCs w:val="24"/>
              </w:rPr>
            </w:pPr>
            <w:r>
              <w:rPr>
                <w:sz w:val="24"/>
                <w:szCs w:val="24"/>
              </w:rPr>
              <w:t>Chinese Taipei</w:t>
            </w:r>
          </w:p>
        </w:tc>
      </w:tr>
    </w:tbl>
    <w:p w:rsidR="00B42E50" w:rsidRDefault="00B42E50">
      <w:pPr>
        <w:rPr>
          <w:sz w:val="22"/>
          <w:szCs w:val="22"/>
        </w:rPr>
      </w:pPr>
    </w:p>
    <w:p w:rsidR="00B42E50" w:rsidRDefault="00E3291C">
      <w:pPr>
        <w:rPr>
          <w:sz w:val="24"/>
          <w:szCs w:val="24"/>
        </w:rPr>
      </w:pPr>
      <w:r>
        <w:rPr>
          <w:sz w:val="24"/>
          <w:szCs w:val="24"/>
        </w:rPr>
        <w:t>c) Legal persons from several non-EU OECD/DAC member countries namely Canada, Switzerland and the United States.</w:t>
      </w:r>
    </w:p>
    <w:p w:rsidR="00B42E50" w:rsidRDefault="00B42E50">
      <w:pPr>
        <w:rPr>
          <w:sz w:val="24"/>
          <w:szCs w:val="24"/>
        </w:rPr>
      </w:pPr>
    </w:p>
    <w:p w:rsidR="00B42E50" w:rsidRDefault="00E3291C" w:rsidP="004A7CA8">
      <w:pPr>
        <w:rPr>
          <w:sz w:val="22"/>
          <w:szCs w:val="22"/>
        </w:rPr>
      </w:pPr>
      <w:r>
        <w:rPr>
          <w:sz w:val="24"/>
          <w:szCs w:val="24"/>
        </w:rPr>
        <w:t xml:space="preserve">2. Please check TEIN*CC if the eligibility of your entity is still not clear addressed to </w:t>
      </w:r>
      <w:hyperlink r:id="rId13">
        <w:r>
          <w:rPr>
            <w:color w:val="0000FF"/>
            <w:sz w:val="24"/>
            <w:szCs w:val="24"/>
            <w:u w:val="single"/>
          </w:rPr>
          <w:t>tech@teincc.org</w:t>
        </w:r>
      </w:hyperlink>
      <w:r>
        <w:rPr>
          <w:sz w:val="24"/>
          <w:szCs w:val="24"/>
        </w:rPr>
        <w:t>. //the end//</w:t>
      </w:r>
    </w:p>
    <w:p w:rsidR="00B42E50" w:rsidRDefault="00B42E50"/>
    <w:p w:rsidR="00B42E50" w:rsidRDefault="00B42E50"/>
    <w:p w:rsidR="00B42E50" w:rsidRDefault="00B42E50"/>
    <w:p w:rsidR="00B42E50" w:rsidRDefault="00B42E50"/>
    <w:p w:rsidR="00B42E50" w:rsidRDefault="00B42E50"/>
    <w:p w:rsidR="00B42E50" w:rsidRDefault="00B42E50"/>
    <w:p w:rsidR="00B42E50" w:rsidRDefault="00B42E50"/>
    <w:p w:rsidR="00B42E50" w:rsidRDefault="00B42E50"/>
    <w:p w:rsidR="00B42E50" w:rsidRDefault="00B42E50"/>
    <w:p w:rsidR="00B42E50" w:rsidRDefault="00B42E50"/>
    <w:p w:rsidR="00B42E50" w:rsidRDefault="00B42E50"/>
    <w:p w:rsidR="00B42E50" w:rsidRDefault="00B42E50"/>
    <w:p w:rsidR="00B42E50" w:rsidRDefault="00E3291C">
      <w:pPr>
        <w:pStyle w:val="1"/>
        <w:jc w:val="both"/>
      </w:pPr>
      <w:r>
        <w:br w:type="page"/>
      </w:r>
      <w:bookmarkStart w:id="91" w:name="_Toc14248895"/>
      <w:r>
        <w:lastRenderedPageBreak/>
        <w:t>ANNEX 3 DECLARATION OF ELIGIBILITY OF TENDERERS</w:t>
      </w:r>
      <w:bookmarkEnd w:id="91"/>
    </w:p>
    <w:p w:rsidR="00B42E50" w:rsidRDefault="00B42E50"/>
    <w:p w:rsidR="00B42E50" w:rsidRDefault="00E3291C">
      <w:pPr>
        <w:rPr>
          <w:rFonts w:ascii="Arial" w:eastAsia="Arial" w:hAnsi="Arial" w:cs="Arial"/>
          <w:sz w:val="22"/>
          <w:szCs w:val="22"/>
        </w:rPr>
      </w:pPr>
      <w:bookmarkStart w:id="92" w:name="_2jxsxqh" w:colFirst="0" w:colLast="0"/>
      <w:bookmarkEnd w:id="92"/>
      <w:r>
        <w:rPr>
          <w:rFonts w:ascii="Arial" w:eastAsia="Arial" w:hAnsi="Arial" w:cs="Arial"/>
          <w:sz w:val="22"/>
          <w:szCs w:val="22"/>
        </w:rPr>
        <w:t>Natural or legal persons are not entitled to participate in this tender procedure or be awarded a contract if they are in any of the situations mentioned in Sections 2.3.3.1 or 2.3.3.2 of the Practical Guide (</w:t>
      </w:r>
      <w:hyperlink r:id="rId14">
        <w:r>
          <w:rPr>
            <w:rFonts w:ascii="Arial" w:eastAsia="Arial" w:hAnsi="Arial" w:cs="Arial"/>
            <w:color w:val="0000FF"/>
            <w:sz w:val="22"/>
            <w:szCs w:val="22"/>
            <w:u w:val="single"/>
          </w:rPr>
          <w:t>http://ec.europa.eu/europeaid/prag/?header_description=DEVCO+Prag+to+financial+and+contractual+procedures+applicable+to+external+actions+financed+from+the+general+budget+of+the+EU+and+from+the+11th+EDF&amp;header_keywords=ePrag%2C+europa</w:t>
        </w:r>
      </w:hyperlink>
      <w:r>
        <w:rPr>
          <w:rFonts w:ascii="Arial" w:eastAsia="Arial" w:hAnsi="Arial" w:cs="Arial"/>
          <w:sz w:val="22"/>
          <w:szCs w:val="22"/>
        </w:rPr>
        <w:t>).</w:t>
      </w:r>
    </w:p>
    <w:p w:rsidR="00B42E50" w:rsidRDefault="00B42E50">
      <w:pPr>
        <w:rPr>
          <w:rFonts w:ascii="Arial" w:eastAsia="Arial" w:hAnsi="Arial" w:cs="Arial"/>
          <w:sz w:val="22"/>
          <w:szCs w:val="22"/>
        </w:rPr>
      </w:pPr>
    </w:p>
    <w:p w:rsidR="00B42E50" w:rsidRDefault="00E3291C">
      <w:pPr>
        <w:rPr>
          <w:rFonts w:ascii="Arial" w:eastAsia="Arial" w:hAnsi="Arial" w:cs="Arial"/>
          <w:sz w:val="22"/>
          <w:szCs w:val="22"/>
        </w:rPr>
      </w:pPr>
      <w:r>
        <w:rPr>
          <w:rFonts w:ascii="Arial" w:eastAsia="Arial" w:hAnsi="Arial" w:cs="Arial"/>
          <w:b/>
          <w:sz w:val="22"/>
          <w:szCs w:val="22"/>
        </w:rPr>
        <w:t xml:space="preserve">Candidates or tenderers must certify with the responsible person’s signature that they are not in one of the situations listed above.  </w:t>
      </w:r>
    </w:p>
    <w:p w:rsidR="00B42E50" w:rsidRDefault="00B42E50">
      <w:pPr>
        <w:rPr>
          <w:rFonts w:ascii="Arial" w:eastAsia="Arial" w:hAnsi="Arial" w:cs="Arial"/>
          <w:sz w:val="22"/>
          <w:szCs w:val="22"/>
        </w:rPr>
      </w:pPr>
    </w:p>
    <w:sectPr w:rsidR="00B42E50">
      <w:type w:val="continuous"/>
      <w:pgSz w:w="13794" w:h="16834"/>
      <w:pgMar w:top="1701"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2E" w:rsidRDefault="000F622E">
      <w:r>
        <w:separator/>
      </w:r>
    </w:p>
  </w:endnote>
  <w:endnote w:type="continuationSeparator" w:id="0">
    <w:p w:rsidR="000F622E" w:rsidRDefault="000F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91C" w:rsidRDefault="00E3291C">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Asi@Connect-19-065</w:t>
    </w:r>
    <w:r>
      <w:rPr>
        <w:rFonts w:ascii="Arial" w:eastAsia="Arial" w:hAnsi="Arial" w:cs="Arial"/>
        <w:color w:val="000000"/>
      </w:rPr>
      <w:tab/>
    </w:r>
    <w:r>
      <w:rPr>
        <w:rFonts w:ascii="Arial" w:eastAsia="Arial" w:hAnsi="Arial" w:cs="Arial"/>
        <w:color w:val="000000"/>
      </w:rPr>
      <w:tab/>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2E" w:rsidRDefault="000F622E">
      <w:r>
        <w:separator/>
      </w:r>
    </w:p>
  </w:footnote>
  <w:footnote w:type="continuationSeparator" w:id="0">
    <w:p w:rsidR="000F622E" w:rsidRDefault="000F622E">
      <w:r>
        <w:continuationSeparator/>
      </w:r>
    </w:p>
  </w:footnote>
  <w:footnote w:id="1">
    <w:p w:rsidR="00E3291C" w:rsidRDefault="00E3291C">
      <w:pPr>
        <w:pBdr>
          <w:top w:val="nil"/>
          <w:left w:val="nil"/>
          <w:bottom w:val="nil"/>
          <w:right w:val="nil"/>
          <w:between w:val="nil"/>
        </w:pBdr>
        <w:ind w:left="567" w:hanging="567"/>
        <w:jc w:val="both"/>
        <w:rPr>
          <w:rFonts w:ascii="Arial" w:eastAsia="Arial" w:hAnsi="Arial" w:cs="Arial"/>
          <w:color w:val="000000"/>
          <w:sz w:val="22"/>
          <w:szCs w:val="22"/>
        </w:rPr>
      </w:pPr>
      <w:r>
        <w:rPr>
          <w:vertAlign w:val="superscript"/>
        </w:rPr>
        <w:footnoteRef/>
      </w:r>
      <w:r>
        <w:rPr>
          <w:rFonts w:ascii="Arial" w:eastAsia="Arial" w:hAnsi="Arial" w:cs="Arial"/>
          <w:color w:val="000000"/>
          <w:sz w:val="18"/>
          <w:szCs w:val="18"/>
        </w:rPr>
        <w:t xml:space="preserve"> If the tender has been submitted by a consortium, the nationalities of </w:t>
      </w:r>
      <w:r>
        <w:rPr>
          <w:rFonts w:ascii="Arial" w:eastAsia="Arial" w:hAnsi="Arial" w:cs="Arial"/>
          <w:b/>
          <w:color w:val="000000"/>
          <w:sz w:val="18"/>
          <w:szCs w:val="18"/>
        </w:rPr>
        <w:t>all</w:t>
      </w:r>
      <w:r>
        <w:rPr>
          <w:rFonts w:ascii="Arial" w:eastAsia="Arial" w:hAnsi="Arial" w:cs="Arial"/>
          <w:color w:val="000000"/>
          <w:sz w:val="18"/>
          <w:szCs w:val="18"/>
        </w:rPr>
        <w:t xml:space="preserve"> the consortium members must be eligible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91C" w:rsidRDefault="00E3291C">
    <w:pPr>
      <w:pBdr>
        <w:top w:val="nil"/>
        <w:left w:val="nil"/>
        <w:bottom w:val="nil"/>
        <w:right w:val="nil"/>
        <w:between w:val="nil"/>
      </w:pBdr>
      <w:tabs>
        <w:tab w:val="center" w:pos="4018"/>
        <w:tab w:val="right" w:pos="8037"/>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58495" cy="43878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8495" cy="43878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926465" cy="3841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26465" cy="384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61C"/>
    <w:multiLevelType w:val="multilevel"/>
    <w:tmpl w:val="4F3C3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B59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2D35B96"/>
    <w:multiLevelType w:val="multilevel"/>
    <w:tmpl w:val="A6D0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55A5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65F72F7"/>
    <w:multiLevelType w:val="multilevel"/>
    <w:tmpl w:val="6E1E08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D016D31"/>
    <w:multiLevelType w:val="multilevel"/>
    <w:tmpl w:val="29B09B84"/>
    <w:lvl w:ilvl="0">
      <w:start w:val="1"/>
      <w:numFmt w:val="decimal"/>
      <w:lvlText w:val="%1."/>
      <w:lvlJc w:val="left"/>
      <w:pPr>
        <w:ind w:left="425" w:hanging="425"/>
      </w:pPr>
    </w:lvl>
    <w:lvl w:ilvl="1">
      <w:start w:val="1"/>
      <w:numFmt w:val="decimal"/>
      <w:lvlText w:val="%1.%2."/>
      <w:lvlJc w:val="left"/>
      <w:pPr>
        <w:ind w:left="567" w:hanging="567"/>
      </w:pPr>
      <w:rPr>
        <w:rFonts w:hint="default"/>
        <w:b/>
        <w:sz w:val="22"/>
      </w:rPr>
    </w:lvl>
    <w:lvl w:ilvl="2">
      <w:start w:val="1"/>
      <w:numFmt w:val="decimal"/>
      <w:lvlText w:val="%1.%2.%3."/>
      <w:lvlJc w:val="left"/>
      <w:pPr>
        <w:ind w:left="709" w:hanging="709"/>
      </w:pPr>
      <w:rPr>
        <w:rFonts w:ascii="Arial" w:hAnsi="Arial" w:cs="Arial" w:hint="default"/>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252A699C"/>
    <w:multiLevelType w:val="multilevel"/>
    <w:tmpl w:val="B5A6510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6430B1E"/>
    <w:multiLevelType w:val="multilevel"/>
    <w:tmpl w:val="731C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F00AB0"/>
    <w:multiLevelType w:val="multilevel"/>
    <w:tmpl w:val="4CACC2D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D670720"/>
    <w:multiLevelType w:val="multilevel"/>
    <w:tmpl w:val="0409001D"/>
    <w:lvl w:ilvl="0">
      <w:start w:val="1"/>
      <w:numFmt w:val="decimal"/>
      <w:lvlText w:val="%1"/>
      <w:lvlJc w:val="left"/>
      <w:pPr>
        <w:ind w:left="425" w:hanging="425"/>
      </w:pPr>
      <w:rPr>
        <w:vertAlign w:val="baseline"/>
      </w:rPr>
    </w:lvl>
    <w:lvl w:ilvl="1">
      <w:start w:val="1"/>
      <w:numFmt w:val="decimal"/>
      <w:lvlText w:val="%1.%2"/>
      <w:lvlJc w:val="left"/>
      <w:pPr>
        <w:ind w:left="992" w:hanging="567"/>
      </w:pPr>
      <w:rPr>
        <w:b/>
        <w:vertAlign w:val="baseline"/>
      </w:rPr>
    </w:lvl>
    <w:lvl w:ilvl="2">
      <w:start w:val="1"/>
      <w:numFmt w:val="decimal"/>
      <w:lvlText w:val="%1.%2.%3"/>
      <w:lvlJc w:val="left"/>
      <w:pPr>
        <w:ind w:left="1418" w:hanging="567"/>
      </w:pPr>
      <w:rPr>
        <w:sz w:val="20"/>
        <w:szCs w:val="20"/>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10" w15:restartNumberingAfterBreak="0">
    <w:nsid w:val="2F6914F2"/>
    <w:multiLevelType w:val="multilevel"/>
    <w:tmpl w:val="9A0E9B86"/>
    <w:lvl w:ilvl="0">
      <w:numFmt w:val="bullet"/>
      <w:lvlText w:val="•"/>
      <w:lvlJc w:val="left"/>
      <w:pPr>
        <w:ind w:left="1509" w:hanging="400"/>
      </w:pPr>
      <w:rPr>
        <w:rFonts w:ascii="맑은 고딕" w:eastAsia="맑은 고딕" w:hAnsi="맑은 고딕" w:cs="맑은 고딕"/>
        <w:vertAlign w:val="baseline"/>
      </w:rPr>
    </w:lvl>
    <w:lvl w:ilvl="1">
      <w:start w:val="1"/>
      <w:numFmt w:val="bullet"/>
      <w:lvlText w:val="■"/>
      <w:lvlJc w:val="left"/>
      <w:pPr>
        <w:ind w:left="1909" w:hanging="400"/>
      </w:pPr>
      <w:rPr>
        <w:rFonts w:ascii="Noto Sans Symbols" w:eastAsia="Noto Sans Symbols" w:hAnsi="Noto Sans Symbols" w:cs="Noto Sans Symbols"/>
        <w:vertAlign w:val="baseline"/>
      </w:rPr>
    </w:lvl>
    <w:lvl w:ilvl="2">
      <w:start w:val="1"/>
      <w:numFmt w:val="bullet"/>
      <w:lvlText w:val="◆"/>
      <w:lvlJc w:val="left"/>
      <w:pPr>
        <w:ind w:left="2309" w:hanging="400"/>
      </w:pPr>
      <w:rPr>
        <w:rFonts w:ascii="Noto Sans Symbols" w:eastAsia="Noto Sans Symbols" w:hAnsi="Noto Sans Symbols" w:cs="Noto Sans Symbols"/>
        <w:vertAlign w:val="baseline"/>
      </w:rPr>
    </w:lvl>
    <w:lvl w:ilvl="3">
      <w:start w:val="1"/>
      <w:numFmt w:val="bullet"/>
      <w:lvlText w:val="●"/>
      <w:lvlJc w:val="left"/>
      <w:pPr>
        <w:ind w:left="2709" w:hanging="400"/>
      </w:pPr>
      <w:rPr>
        <w:rFonts w:ascii="Noto Sans Symbols" w:eastAsia="Noto Sans Symbols" w:hAnsi="Noto Sans Symbols" w:cs="Noto Sans Symbols"/>
        <w:vertAlign w:val="baseline"/>
      </w:rPr>
    </w:lvl>
    <w:lvl w:ilvl="4">
      <w:start w:val="1"/>
      <w:numFmt w:val="bullet"/>
      <w:lvlText w:val="■"/>
      <w:lvlJc w:val="left"/>
      <w:pPr>
        <w:ind w:left="3109" w:hanging="400"/>
      </w:pPr>
      <w:rPr>
        <w:rFonts w:ascii="Noto Sans Symbols" w:eastAsia="Noto Sans Symbols" w:hAnsi="Noto Sans Symbols" w:cs="Noto Sans Symbols"/>
        <w:vertAlign w:val="baseline"/>
      </w:rPr>
    </w:lvl>
    <w:lvl w:ilvl="5">
      <w:start w:val="1"/>
      <w:numFmt w:val="bullet"/>
      <w:lvlText w:val="◆"/>
      <w:lvlJc w:val="left"/>
      <w:pPr>
        <w:ind w:left="3509" w:hanging="400"/>
      </w:pPr>
      <w:rPr>
        <w:rFonts w:ascii="Noto Sans Symbols" w:eastAsia="Noto Sans Symbols" w:hAnsi="Noto Sans Symbols" w:cs="Noto Sans Symbols"/>
        <w:vertAlign w:val="baseline"/>
      </w:rPr>
    </w:lvl>
    <w:lvl w:ilvl="6">
      <w:start w:val="1"/>
      <w:numFmt w:val="bullet"/>
      <w:lvlText w:val="●"/>
      <w:lvlJc w:val="left"/>
      <w:pPr>
        <w:ind w:left="3909" w:hanging="400"/>
      </w:pPr>
      <w:rPr>
        <w:rFonts w:ascii="Noto Sans Symbols" w:eastAsia="Noto Sans Symbols" w:hAnsi="Noto Sans Symbols" w:cs="Noto Sans Symbols"/>
        <w:vertAlign w:val="baseline"/>
      </w:rPr>
    </w:lvl>
    <w:lvl w:ilvl="7">
      <w:start w:val="1"/>
      <w:numFmt w:val="bullet"/>
      <w:lvlText w:val="■"/>
      <w:lvlJc w:val="left"/>
      <w:pPr>
        <w:ind w:left="4309" w:hanging="400"/>
      </w:pPr>
      <w:rPr>
        <w:rFonts w:ascii="Noto Sans Symbols" w:eastAsia="Noto Sans Symbols" w:hAnsi="Noto Sans Symbols" w:cs="Noto Sans Symbols"/>
        <w:vertAlign w:val="baseline"/>
      </w:rPr>
    </w:lvl>
    <w:lvl w:ilvl="8">
      <w:start w:val="1"/>
      <w:numFmt w:val="bullet"/>
      <w:lvlText w:val="◆"/>
      <w:lvlJc w:val="left"/>
      <w:pPr>
        <w:ind w:left="4709" w:hanging="400"/>
      </w:pPr>
      <w:rPr>
        <w:rFonts w:ascii="Noto Sans Symbols" w:eastAsia="Noto Sans Symbols" w:hAnsi="Noto Sans Symbols" w:cs="Noto Sans Symbols"/>
        <w:vertAlign w:val="baseline"/>
      </w:rPr>
    </w:lvl>
  </w:abstractNum>
  <w:abstractNum w:abstractNumId="11" w15:restartNumberingAfterBreak="0">
    <w:nsid w:val="38E56ADF"/>
    <w:multiLevelType w:val="multilevel"/>
    <w:tmpl w:val="6DAC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ED4661"/>
    <w:multiLevelType w:val="multilevel"/>
    <w:tmpl w:val="77EC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2B53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4036266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4179707C"/>
    <w:multiLevelType w:val="multilevel"/>
    <w:tmpl w:val="49522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3A433C"/>
    <w:multiLevelType w:val="multilevel"/>
    <w:tmpl w:val="FAF41288"/>
    <w:lvl w:ilvl="0">
      <w:start w:val="1"/>
      <w:numFmt w:val="decimal"/>
      <w:lvlText w:val="%1."/>
      <w:lvlJc w:val="left"/>
      <w:pPr>
        <w:ind w:left="425" w:hanging="425"/>
      </w:pPr>
    </w:lvl>
    <w:lvl w:ilvl="1">
      <w:start w:val="1"/>
      <w:numFmt w:val="decimal"/>
      <w:lvlText w:val="%1.%2."/>
      <w:lvlJc w:val="left"/>
      <w:pPr>
        <w:ind w:left="567" w:hanging="567"/>
      </w:pPr>
      <w:rPr>
        <w:sz w:val="24"/>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5C1462C"/>
    <w:multiLevelType w:val="multilevel"/>
    <w:tmpl w:val="763A0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873011"/>
    <w:multiLevelType w:val="multilevel"/>
    <w:tmpl w:val="8050E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9F211A"/>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61A54BAD"/>
    <w:multiLevelType w:val="multilevel"/>
    <w:tmpl w:val="C8BE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3813AE"/>
    <w:multiLevelType w:val="multilevel"/>
    <w:tmpl w:val="4B520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16444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B2B6706"/>
    <w:multiLevelType w:val="multilevel"/>
    <w:tmpl w:val="52AAC7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3"/>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12"/>
  </w:num>
  <w:num w:numId="3">
    <w:abstractNumId w:val="19"/>
  </w:num>
  <w:num w:numId="4">
    <w:abstractNumId w:val="8"/>
  </w:num>
  <w:num w:numId="5">
    <w:abstractNumId w:val="4"/>
  </w:num>
  <w:num w:numId="6">
    <w:abstractNumId w:val="10"/>
  </w:num>
  <w:num w:numId="7">
    <w:abstractNumId w:val="0"/>
  </w:num>
  <w:num w:numId="8">
    <w:abstractNumId w:val="2"/>
  </w:num>
  <w:num w:numId="9">
    <w:abstractNumId w:val="23"/>
  </w:num>
  <w:num w:numId="10">
    <w:abstractNumId w:val="17"/>
  </w:num>
  <w:num w:numId="11">
    <w:abstractNumId w:val="18"/>
  </w:num>
  <w:num w:numId="12">
    <w:abstractNumId w:val="7"/>
  </w:num>
  <w:num w:numId="13">
    <w:abstractNumId w:val="20"/>
  </w:num>
  <w:num w:numId="14">
    <w:abstractNumId w:val="11"/>
  </w:num>
  <w:num w:numId="15">
    <w:abstractNumId w:val="21"/>
  </w:num>
  <w:num w:numId="16">
    <w:abstractNumId w:val="15"/>
  </w:num>
  <w:num w:numId="17">
    <w:abstractNumId w:val="5"/>
  </w:num>
  <w:num w:numId="18">
    <w:abstractNumId w:val="1"/>
  </w:num>
  <w:num w:numId="19">
    <w:abstractNumId w:val="14"/>
  </w:num>
  <w:num w:numId="20">
    <w:abstractNumId w:val="13"/>
  </w:num>
  <w:num w:numId="21">
    <w:abstractNumId w:val="22"/>
  </w:num>
  <w:num w:numId="22">
    <w:abstractNumId w:val="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50"/>
    <w:rsid w:val="000F622E"/>
    <w:rsid w:val="0016536D"/>
    <w:rsid w:val="001878CE"/>
    <w:rsid w:val="00246570"/>
    <w:rsid w:val="003657D7"/>
    <w:rsid w:val="00384C43"/>
    <w:rsid w:val="004A7CA8"/>
    <w:rsid w:val="00680066"/>
    <w:rsid w:val="006F1FAF"/>
    <w:rsid w:val="006F54FF"/>
    <w:rsid w:val="00732EED"/>
    <w:rsid w:val="0087406A"/>
    <w:rsid w:val="00B42E50"/>
    <w:rsid w:val="00C91AC3"/>
    <w:rsid w:val="00D61C01"/>
    <w:rsid w:val="00E07635"/>
    <w:rsid w:val="00E3291C"/>
    <w:rsid w:val="00EF2BEC"/>
    <w:rsid w:val="00EF5273"/>
    <w:rsid w:val="00F5009B"/>
    <w:rsid w:val="00FD01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8406"/>
  <w15:docId w15:val="{CFF1720C-45E2-473B-B415-1794207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spacing w:before="240" w:after="60"/>
      <w:ind w:left="722" w:hanging="432"/>
      <w:outlineLvl w:val="0"/>
    </w:pPr>
    <w:rPr>
      <w:rFonts w:ascii="Arial" w:eastAsia="Arial" w:hAnsi="Arial" w:cs="Arial"/>
      <w:b/>
      <w:sz w:val="28"/>
      <w:szCs w:val="28"/>
    </w:rPr>
  </w:style>
  <w:style w:type="paragraph" w:styleId="2">
    <w:name w:val="heading 2"/>
    <w:basedOn w:val="a"/>
    <w:next w:val="a"/>
    <w:uiPriority w:val="9"/>
    <w:unhideWhenUsed/>
    <w:pPr>
      <w:keepNext/>
      <w:spacing w:before="240" w:after="120"/>
      <w:ind w:left="936" w:hanging="576"/>
      <w:jc w:val="both"/>
      <w:outlineLvl w:val="1"/>
    </w:pPr>
    <w:rPr>
      <w:rFonts w:ascii="Arial" w:eastAsia="Arial" w:hAnsi="Arial" w:cs="Arial"/>
      <w:b/>
      <w:sz w:val="28"/>
      <w:szCs w:val="28"/>
    </w:rPr>
  </w:style>
  <w:style w:type="paragraph" w:styleId="3">
    <w:name w:val="heading 3"/>
    <w:basedOn w:val="a"/>
    <w:next w:val="a"/>
    <w:uiPriority w:val="9"/>
    <w:unhideWhenUsed/>
    <w:qFormat/>
    <w:pPr>
      <w:keepNext/>
      <w:ind w:left="868" w:hanging="720"/>
      <w:outlineLvl w:val="2"/>
    </w:pPr>
    <w:rPr>
      <w:sz w:val="24"/>
      <w:szCs w:val="24"/>
    </w:rPr>
  </w:style>
  <w:style w:type="paragraph" w:styleId="4">
    <w:name w:val="heading 4"/>
    <w:basedOn w:val="a"/>
    <w:next w:val="a"/>
    <w:uiPriority w:val="9"/>
    <w:unhideWhenUsed/>
    <w:qFormat/>
    <w:pPr>
      <w:keepNext/>
      <w:spacing w:before="240" w:after="60"/>
      <w:ind w:left="1012" w:hanging="864"/>
      <w:jc w:val="both"/>
      <w:outlineLvl w:val="3"/>
    </w:pPr>
    <w:rPr>
      <w:sz w:val="24"/>
      <w:szCs w:val="24"/>
    </w:rPr>
  </w:style>
  <w:style w:type="paragraph" w:styleId="5">
    <w:name w:val="heading 5"/>
    <w:basedOn w:val="a"/>
    <w:next w:val="a"/>
    <w:uiPriority w:val="9"/>
    <w:unhideWhenUsed/>
    <w:qFormat/>
    <w:pPr>
      <w:spacing w:before="240" w:after="60"/>
      <w:ind w:left="1156" w:hanging="1008"/>
      <w:jc w:val="both"/>
      <w:outlineLvl w:val="4"/>
    </w:pPr>
    <w:rPr>
      <w:rFonts w:ascii="Arial" w:eastAsia="Arial" w:hAnsi="Arial" w:cs="Arial"/>
      <w:b/>
      <w:i/>
      <w:sz w:val="26"/>
      <w:szCs w:val="26"/>
    </w:rPr>
  </w:style>
  <w:style w:type="paragraph" w:styleId="6">
    <w:name w:val="heading 6"/>
    <w:basedOn w:val="a"/>
    <w:next w:val="a"/>
    <w:uiPriority w:val="9"/>
    <w:semiHidden/>
    <w:unhideWhenUsed/>
    <w:qFormat/>
    <w:pPr>
      <w:spacing w:before="240" w:after="60"/>
      <w:ind w:left="1300" w:hanging="1152"/>
      <w:jc w:val="both"/>
      <w:outlineLvl w:val="5"/>
    </w:pPr>
    <w:rPr>
      <w:rFonts w:ascii="Arial" w:eastAsia="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af0">
    <w:name w:val="header"/>
    <w:basedOn w:val="a"/>
    <w:link w:val="Char"/>
    <w:uiPriority w:val="99"/>
    <w:unhideWhenUsed/>
    <w:rsid w:val="00246570"/>
    <w:pPr>
      <w:tabs>
        <w:tab w:val="center" w:pos="4680"/>
        <w:tab w:val="right" w:pos="9360"/>
      </w:tabs>
    </w:pPr>
  </w:style>
  <w:style w:type="character" w:customStyle="1" w:styleId="Char">
    <w:name w:val="머리글 Char"/>
    <w:basedOn w:val="a0"/>
    <w:link w:val="af0"/>
    <w:uiPriority w:val="99"/>
    <w:rsid w:val="00246570"/>
  </w:style>
  <w:style w:type="paragraph" w:styleId="af1">
    <w:name w:val="footer"/>
    <w:basedOn w:val="a"/>
    <w:link w:val="Char0"/>
    <w:uiPriority w:val="99"/>
    <w:unhideWhenUsed/>
    <w:rsid w:val="00246570"/>
    <w:pPr>
      <w:tabs>
        <w:tab w:val="center" w:pos="4680"/>
        <w:tab w:val="right" w:pos="9360"/>
      </w:tabs>
    </w:pPr>
  </w:style>
  <w:style w:type="character" w:customStyle="1" w:styleId="Char0">
    <w:name w:val="바닥글 Char"/>
    <w:basedOn w:val="a0"/>
    <w:link w:val="af1"/>
    <w:uiPriority w:val="99"/>
    <w:rsid w:val="00246570"/>
  </w:style>
  <w:style w:type="paragraph" w:styleId="10">
    <w:name w:val="toc 1"/>
    <w:basedOn w:val="a"/>
    <w:next w:val="a"/>
    <w:autoRedefine/>
    <w:uiPriority w:val="39"/>
    <w:unhideWhenUsed/>
    <w:rsid w:val="00E3291C"/>
    <w:pPr>
      <w:spacing w:after="100"/>
    </w:pPr>
  </w:style>
  <w:style w:type="paragraph" w:styleId="20">
    <w:name w:val="toc 2"/>
    <w:basedOn w:val="a"/>
    <w:next w:val="a"/>
    <w:autoRedefine/>
    <w:uiPriority w:val="39"/>
    <w:unhideWhenUsed/>
    <w:rsid w:val="00E3291C"/>
    <w:pPr>
      <w:spacing w:after="100"/>
      <w:ind w:left="200"/>
    </w:pPr>
  </w:style>
  <w:style w:type="paragraph" w:styleId="30">
    <w:name w:val="toc 3"/>
    <w:basedOn w:val="a"/>
    <w:next w:val="a"/>
    <w:autoRedefine/>
    <w:uiPriority w:val="39"/>
    <w:unhideWhenUsed/>
    <w:rsid w:val="00E3291C"/>
    <w:pPr>
      <w:spacing w:after="100"/>
      <w:ind w:left="400"/>
    </w:pPr>
  </w:style>
  <w:style w:type="character" w:styleId="af2">
    <w:name w:val="Hyperlink"/>
    <w:basedOn w:val="a0"/>
    <w:uiPriority w:val="99"/>
    <w:unhideWhenUsed/>
    <w:rsid w:val="00E3291C"/>
    <w:rPr>
      <w:color w:val="0000FF" w:themeColor="hyperlink"/>
      <w:u w:val="single"/>
    </w:rPr>
  </w:style>
  <w:style w:type="paragraph" w:styleId="af3">
    <w:name w:val="List Paragraph"/>
    <w:basedOn w:val="a"/>
    <w:uiPriority w:val="34"/>
    <w:qFormat/>
    <w:rsid w:val="00E3291C"/>
    <w:pPr>
      <w:ind w:left="720"/>
      <w:contextualSpacing/>
    </w:pPr>
  </w:style>
  <w:style w:type="paragraph" w:styleId="TOC">
    <w:name w:val="TOC Heading"/>
    <w:basedOn w:val="1"/>
    <w:next w:val="a"/>
    <w:uiPriority w:val="39"/>
    <w:unhideWhenUsed/>
    <w:qFormat/>
    <w:rsid w:val="00C91AC3"/>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rPr>
  </w:style>
  <w:style w:type="paragraph" w:styleId="af4">
    <w:name w:val="Balloon Text"/>
    <w:basedOn w:val="a"/>
    <w:link w:val="Char1"/>
    <w:uiPriority w:val="99"/>
    <w:semiHidden/>
    <w:unhideWhenUsed/>
    <w:rsid w:val="00EF5273"/>
    <w:rPr>
      <w:rFonts w:ascii="맑은 고딕" w:eastAsia="맑은 고딕"/>
      <w:sz w:val="18"/>
      <w:szCs w:val="18"/>
    </w:rPr>
  </w:style>
  <w:style w:type="character" w:customStyle="1" w:styleId="Char1">
    <w:name w:val="풍선 도움말 텍스트 Char"/>
    <w:basedOn w:val="a0"/>
    <w:link w:val="af4"/>
    <w:uiPriority w:val="99"/>
    <w:semiHidden/>
    <w:rsid w:val="00EF5273"/>
    <w:rPr>
      <w:rFonts w:ascii="맑은 고딕" w:eastAsia="맑은 고딕"/>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ech@teinc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teinc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ch@teinc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c.europa.eu/europeaid/prag/?header_description=DEVCO+Prag+to+financial+and+contractual+procedures+applicable+to+external+actions+financed+from+the+general+budget+of+the+EU+and+from+the+11th+EDF&amp;header_keywords=ePrag%2C+euro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27</Pages>
  <Words>6627</Words>
  <Characters>37775</Characters>
  <Application>Microsoft Office Word</Application>
  <DocSecurity>0</DocSecurity>
  <Lines>314</Lines>
  <Paragraphs>88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Patch</cp:lastModifiedBy>
  <cp:revision>17</cp:revision>
  <cp:lastPrinted>2019-07-16T08:19:00Z</cp:lastPrinted>
  <dcterms:created xsi:type="dcterms:W3CDTF">2019-07-16T07:21:00Z</dcterms:created>
  <dcterms:modified xsi:type="dcterms:W3CDTF">2019-08-01T05:17:00Z</dcterms:modified>
</cp:coreProperties>
</file>